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21962" w14:textId="77777777" w:rsidR="00C20F53" w:rsidRPr="00B56AA5" w:rsidRDefault="00C20F53" w:rsidP="00E2051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sz w:val="20"/>
          <w:szCs w:val="20"/>
        </w:rPr>
      </w:pPr>
      <w:r w:rsidRPr="00B56AA5">
        <w:rPr>
          <w:rFonts w:ascii="Century Gothic" w:hAnsi="Century Gothic" w:cs="TrebuchetMS-Bold"/>
          <w:b/>
          <w:bCs/>
          <w:sz w:val="20"/>
          <w:szCs w:val="20"/>
        </w:rPr>
        <w:t>Name: ________________________________</w:t>
      </w:r>
      <w:r w:rsidRPr="00B56AA5">
        <w:rPr>
          <w:rFonts w:ascii="Century Gothic" w:hAnsi="Century Gothic" w:cs="TrebuchetMS-Bold"/>
          <w:b/>
          <w:bCs/>
          <w:sz w:val="20"/>
          <w:szCs w:val="20"/>
        </w:rPr>
        <w:tab/>
      </w:r>
      <w:r w:rsidRPr="00B56AA5">
        <w:rPr>
          <w:rFonts w:ascii="Century Gothic" w:hAnsi="Century Gothic" w:cs="TrebuchetMS-Bold"/>
          <w:b/>
          <w:bCs/>
          <w:sz w:val="20"/>
          <w:szCs w:val="20"/>
        </w:rPr>
        <w:tab/>
      </w:r>
      <w:r w:rsidRPr="00B56AA5">
        <w:rPr>
          <w:rFonts w:ascii="Century Gothic" w:hAnsi="Century Gothic" w:cs="TrebuchetMS-Bold"/>
          <w:b/>
          <w:bCs/>
          <w:sz w:val="20"/>
          <w:szCs w:val="20"/>
        </w:rPr>
        <w:tab/>
        <w:t xml:space="preserve">Date: _____________ </w:t>
      </w:r>
      <w:r w:rsidRPr="00B56AA5">
        <w:rPr>
          <w:rFonts w:ascii="Century Gothic" w:hAnsi="Century Gothic" w:cs="TrebuchetMS-Bold"/>
          <w:b/>
          <w:bCs/>
          <w:sz w:val="20"/>
          <w:szCs w:val="20"/>
        </w:rPr>
        <w:tab/>
      </w:r>
      <w:r w:rsidRPr="00B56AA5">
        <w:rPr>
          <w:rFonts w:ascii="Century Gothic" w:hAnsi="Century Gothic" w:cs="TrebuchetMS-Bold"/>
          <w:b/>
          <w:bCs/>
          <w:sz w:val="20"/>
          <w:szCs w:val="20"/>
        </w:rPr>
        <w:tab/>
        <w:t>Period: ________</w:t>
      </w:r>
    </w:p>
    <w:p w14:paraId="22F4BE96" w14:textId="77777777" w:rsidR="00E2051E" w:rsidRPr="00B56AA5" w:rsidRDefault="00E2051E" w:rsidP="00E2051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-Bold"/>
          <w:b/>
          <w:bCs/>
          <w:sz w:val="20"/>
          <w:szCs w:val="20"/>
        </w:rPr>
      </w:pPr>
      <w:r w:rsidRPr="00B56AA5">
        <w:rPr>
          <w:rFonts w:ascii="Century Gothic" w:hAnsi="Century Gothic" w:cs="TrebuchetMS-Bold"/>
          <w:b/>
          <w:bCs/>
          <w:sz w:val="20"/>
          <w:szCs w:val="20"/>
        </w:rPr>
        <w:t>Decision Making in Finance: Present Value of an Investment</w:t>
      </w:r>
    </w:p>
    <w:p w14:paraId="22404F3E" w14:textId="77777777" w:rsidR="00E2051E" w:rsidRPr="00B56AA5" w:rsidRDefault="00E2051E" w:rsidP="00E2051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0"/>
          <w:szCs w:val="20"/>
        </w:rPr>
      </w:pPr>
      <w:r w:rsidRPr="00B56AA5">
        <w:rPr>
          <w:rFonts w:ascii="Century Gothic" w:hAnsi="Century Gothic" w:cs="TrebuchetMS"/>
          <w:sz w:val="20"/>
          <w:szCs w:val="20"/>
        </w:rPr>
        <w:t xml:space="preserve">VI.B </w:t>
      </w:r>
      <w:r w:rsidR="00C20F53" w:rsidRPr="00B56AA5">
        <w:rPr>
          <w:rFonts w:ascii="Century Gothic" w:hAnsi="Century Gothic" w:cs="TrebuchetMS"/>
          <w:sz w:val="20"/>
          <w:szCs w:val="20"/>
        </w:rPr>
        <w:t>SAS</w:t>
      </w:r>
      <w:r w:rsidRPr="00B56AA5">
        <w:rPr>
          <w:rFonts w:ascii="Century Gothic" w:hAnsi="Century Gothic" w:cs="TrebuchetMS"/>
          <w:sz w:val="20"/>
          <w:szCs w:val="20"/>
        </w:rPr>
        <w:t xml:space="preserve"> 4: Road to $1 Million</w:t>
      </w:r>
    </w:p>
    <w:p w14:paraId="182CD3B2" w14:textId="77777777" w:rsidR="00C20F53" w:rsidRPr="00B56AA5" w:rsidRDefault="00C20F53" w:rsidP="00E2051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0"/>
          <w:szCs w:val="20"/>
        </w:rPr>
      </w:pPr>
      <w:r w:rsidRPr="00B56AA5">
        <w:rPr>
          <w:rFonts w:ascii="Century Gothic" w:hAnsi="Century Gothic" w:cs="Trebuchet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5268D" wp14:editId="4C04BBE0">
                <wp:simplePos x="0" y="0"/>
                <wp:positionH relativeFrom="column">
                  <wp:posOffset>8626</wp:posOffset>
                </wp:positionH>
                <wp:positionV relativeFrom="paragraph">
                  <wp:posOffset>60696</wp:posOffset>
                </wp:positionV>
                <wp:extent cx="6918277" cy="0"/>
                <wp:effectExtent l="0" t="0" r="165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82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AA11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4.8pt" to="545.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" strokecolor="black [3040]"/>
            </w:pict>
          </mc:Fallback>
        </mc:AlternateContent>
      </w:r>
    </w:p>
    <w:p w14:paraId="0AC202CC" w14:textId="77777777" w:rsidR="00E2051E" w:rsidRPr="00B56AA5" w:rsidRDefault="00E2051E" w:rsidP="00E2051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0"/>
          <w:szCs w:val="20"/>
        </w:rPr>
      </w:pPr>
      <w:r w:rsidRPr="00B56AA5">
        <w:rPr>
          <w:rFonts w:ascii="Century Gothic" w:hAnsi="Century Gothic" w:cs="TrebuchetMS"/>
          <w:sz w:val="20"/>
          <w:szCs w:val="20"/>
        </w:rPr>
        <w:t xml:space="preserve">In Student Activity Sheet 3, you analyzed the future value </w:t>
      </w:r>
      <w:r w:rsidR="00C20F53" w:rsidRPr="00B56AA5">
        <w:rPr>
          <w:rFonts w:ascii="Century Gothic" w:hAnsi="Century Gothic" w:cs="TrebuchetMS"/>
          <w:sz w:val="20"/>
          <w:szCs w:val="20"/>
        </w:rPr>
        <w:t xml:space="preserve">of an investment over time. You </w:t>
      </w:r>
      <w:r w:rsidRPr="00B56AA5">
        <w:rPr>
          <w:rFonts w:ascii="Century Gothic" w:hAnsi="Century Gothic" w:cs="TrebuchetMS"/>
          <w:sz w:val="20"/>
          <w:szCs w:val="20"/>
        </w:rPr>
        <w:t>began with $2,600 invested in a savings account for 30 year</w:t>
      </w:r>
      <w:r w:rsidR="00C20F53" w:rsidRPr="00B56AA5">
        <w:rPr>
          <w:rFonts w:ascii="Century Gothic" w:hAnsi="Century Gothic" w:cs="TrebuchetMS"/>
          <w:sz w:val="20"/>
          <w:szCs w:val="20"/>
        </w:rPr>
        <w:t xml:space="preserve">s. After 30 years, your initial </w:t>
      </w:r>
      <w:r w:rsidRPr="00B56AA5">
        <w:rPr>
          <w:rFonts w:ascii="Century Gothic" w:hAnsi="Century Gothic" w:cs="TrebuchetMS"/>
          <w:sz w:val="20"/>
          <w:szCs w:val="20"/>
        </w:rPr>
        <w:t>investment would be worth $9.062.70. In this activity, you will look at th</w:t>
      </w:r>
      <w:r w:rsidR="00C20F53" w:rsidRPr="00B56AA5">
        <w:rPr>
          <w:rFonts w:ascii="Century Gothic" w:hAnsi="Century Gothic" w:cs="TrebuchetMS"/>
          <w:sz w:val="20"/>
          <w:szCs w:val="20"/>
        </w:rPr>
        <w:t xml:space="preserve">e same investment </w:t>
      </w:r>
      <w:r w:rsidRPr="00B56AA5">
        <w:rPr>
          <w:rFonts w:ascii="Century Gothic" w:hAnsi="Century Gothic" w:cs="TrebuchetMS"/>
          <w:sz w:val="20"/>
          <w:szCs w:val="20"/>
        </w:rPr>
        <w:t xml:space="preserve">in a different way. The question relates to the </w:t>
      </w:r>
      <w:r w:rsidRPr="00B56AA5">
        <w:rPr>
          <w:rFonts w:ascii="Century Gothic" w:hAnsi="Century Gothic" w:cs="TrebuchetMS-Bold"/>
          <w:b/>
          <w:bCs/>
          <w:sz w:val="20"/>
          <w:szCs w:val="20"/>
        </w:rPr>
        <w:t xml:space="preserve">time value of money </w:t>
      </w:r>
      <w:r w:rsidRPr="00B56AA5">
        <w:rPr>
          <w:rFonts w:ascii="Century Gothic" w:hAnsi="Century Gothic" w:cs="TrebuchetMS"/>
          <w:sz w:val="20"/>
          <w:szCs w:val="20"/>
        </w:rPr>
        <w:t xml:space="preserve">(TVM). </w:t>
      </w:r>
      <w:r w:rsidRPr="00B56AA5">
        <w:rPr>
          <w:rFonts w:ascii="Century Gothic" w:hAnsi="Century Gothic" w:cs="TrebuchetMS-Italic"/>
          <w:i/>
          <w:iCs/>
          <w:sz w:val="20"/>
          <w:szCs w:val="20"/>
        </w:rPr>
        <w:t>What is that</w:t>
      </w:r>
      <w:r w:rsidR="00C20F53" w:rsidRPr="00B56AA5">
        <w:rPr>
          <w:rFonts w:ascii="Century Gothic" w:hAnsi="Century Gothic" w:cs="TrebuchetMS"/>
          <w:sz w:val="20"/>
          <w:szCs w:val="20"/>
        </w:rPr>
        <w:t xml:space="preserve"> </w:t>
      </w:r>
      <w:r w:rsidRPr="00B56AA5">
        <w:rPr>
          <w:rFonts w:ascii="Century Gothic" w:hAnsi="Century Gothic" w:cs="TrebuchetMS-Italic"/>
          <w:i/>
          <w:iCs/>
          <w:sz w:val="20"/>
          <w:szCs w:val="20"/>
        </w:rPr>
        <w:t>$9,062.70 future value worth at various times in the 30-year investment?</w:t>
      </w:r>
    </w:p>
    <w:p w14:paraId="4FF20940" w14:textId="77777777" w:rsidR="00C20F53" w:rsidRPr="00B56AA5" w:rsidRDefault="00C20F53" w:rsidP="00E2051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0"/>
          <w:szCs w:val="20"/>
        </w:rPr>
      </w:pPr>
    </w:p>
    <w:p w14:paraId="1359BE7C" w14:textId="77777777" w:rsidR="006431DB" w:rsidRPr="00B56AA5" w:rsidRDefault="00E2051E" w:rsidP="006431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0"/>
          <w:szCs w:val="20"/>
        </w:rPr>
      </w:pPr>
      <w:r w:rsidRPr="00B56AA5">
        <w:rPr>
          <w:rFonts w:ascii="Century Gothic" w:hAnsi="Century Gothic" w:cs="TrebuchetMS"/>
          <w:sz w:val="20"/>
          <w:szCs w:val="20"/>
        </w:rPr>
        <w:t>The following table</w:t>
      </w:r>
      <w:r w:rsidR="006431DB" w:rsidRPr="00B56AA5">
        <w:rPr>
          <w:rFonts w:ascii="Century Gothic" w:hAnsi="Century Gothic" w:cs="TrebuchetMS"/>
          <w:sz w:val="20"/>
          <w:szCs w:val="20"/>
        </w:rPr>
        <w:t xml:space="preserve"> in number 1</w:t>
      </w:r>
      <w:r w:rsidRPr="00B56AA5">
        <w:rPr>
          <w:rFonts w:ascii="Century Gothic" w:hAnsi="Century Gothic" w:cs="TrebuchetMS"/>
          <w:sz w:val="20"/>
          <w:szCs w:val="20"/>
        </w:rPr>
        <w:t xml:space="preserve"> lists the principal required to obtain the same future va</w:t>
      </w:r>
      <w:r w:rsidR="00C20F53" w:rsidRPr="00B56AA5">
        <w:rPr>
          <w:rFonts w:ascii="Century Gothic" w:hAnsi="Century Gothic" w:cs="TrebuchetMS"/>
          <w:sz w:val="20"/>
          <w:szCs w:val="20"/>
        </w:rPr>
        <w:t xml:space="preserve">lue of $9,062.70 </w:t>
      </w:r>
      <w:r w:rsidRPr="00B56AA5">
        <w:rPr>
          <w:rFonts w:ascii="Century Gothic" w:hAnsi="Century Gothic" w:cs="TrebuchetMS"/>
          <w:sz w:val="20"/>
          <w:szCs w:val="20"/>
        </w:rPr>
        <w:t>for various investment lengths. So, in the table, the 30-year</w:t>
      </w:r>
      <w:r w:rsidR="00C20F53" w:rsidRPr="00B56AA5">
        <w:rPr>
          <w:rFonts w:ascii="Century Gothic" w:hAnsi="Century Gothic" w:cs="TrebuchetMS"/>
          <w:sz w:val="20"/>
          <w:szCs w:val="20"/>
        </w:rPr>
        <w:t xml:space="preserve"> investment is the one you have </w:t>
      </w:r>
      <w:r w:rsidRPr="00B56AA5">
        <w:rPr>
          <w:rFonts w:ascii="Century Gothic" w:hAnsi="Century Gothic" w:cs="TrebuchetMS"/>
          <w:sz w:val="20"/>
          <w:szCs w:val="20"/>
        </w:rPr>
        <w:t>already explored. The other values in the table show how m</w:t>
      </w:r>
      <w:r w:rsidR="00C20F53" w:rsidRPr="00B56AA5">
        <w:rPr>
          <w:rFonts w:ascii="Century Gothic" w:hAnsi="Century Gothic" w:cs="TrebuchetMS"/>
          <w:sz w:val="20"/>
          <w:szCs w:val="20"/>
        </w:rPr>
        <w:t xml:space="preserve">uch principal you would need to </w:t>
      </w:r>
      <w:r w:rsidRPr="00B56AA5">
        <w:rPr>
          <w:rFonts w:ascii="Century Gothic" w:hAnsi="Century Gothic" w:cs="TrebuchetMS"/>
          <w:sz w:val="20"/>
          <w:szCs w:val="20"/>
        </w:rPr>
        <w:t>invest and the length of time of the investment for the same y</w:t>
      </w:r>
      <w:r w:rsidR="00C20F53" w:rsidRPr="00B56AA5">
        <w:rPr>
          <w:rFonts w:ascii="Century Gothic" w:hAnsi="Century Gothic" w:cs="TrebuchetMS"/>
          <w:sz w:val="20"/>
          <w:szCs w:val="20"/>
        </w:rPr>
        <w:t xml:space="preserve">ield. This can be thought of as </w:t>
      </w:r>
      <w:r w:rsidRPr="00B56AA5">
        <w:rPr>
          <w:rFonts w:ascii="Century Gothic" w:hAnsi="Century Gothic" w:cs="TrebuchetMS"/>
          <w:sz w:val="20"/>
          <w:szCs w:val="20"/>
        </w:rPr>
        <w:t xml:space="preserve">the </w:t>
      </w:r>
      <w:r w:rsidRPr="00B56AA5">
        <w:rPr>
          <w:rFonts w:ascii="Century Gothic" w:hAnsi="Century Gothic" w:cs="TrebuchetMS-Bold"/>
          <w:b/>
          <w:bCs/>
          <w:sz w:val="20"/>
          <w:szCs w:val="20"/>
        </w:rPr>
        <w:t xml:space="preserve">present value </w:t>
      </w:r>
      <w:r w:rsidRPr="00B56AA5">
        <w:rPr>
          <w:rFonts w:ascii="Century Gothic" w:hAnsi="Century Gothic" w:cs="TrebuchetMS"/>
          <w:sz w:val="20"/>
          <w:szCs w:val="20"/>
        </w:rPr>
        <w:t>of the investment.</w:t>
      </w:r>
    </w:p>
    <w:p w14:paraId="74ED538A" w14:textId="77777777" w:rsidR="006431DB" w:rsidRPr="00B56AA5" w:rsidRDefault="006431DB" w:rsidP="006431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0"/>
          <w:szCs w:val="20"/>
        </w:rPr>
      </w:pPr>
    </w:p>
    <w:p w14:paraId="4FAAD3B0" w14:textId="42A3C64C" w:rsidR="00E2051E" w:rsidRPr="00B56AA5" w:rsidRDefault="00E2051E" w:rsidP="006431D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0"/>
          <w:szCs w:val="20"/>
        </w:rPr>
      </w:pPr>
      <w:r w:rsidRPr="00B56AA5">
        <w:rPr>
          <w:rFonts w:ascii="Century Gothic" w:hAnsi="Century Gothic" w:cs="TrebuchetMS-Bold"/>
          <w:b/>
          <w:bCs/>
          <w:sz w:val="20"/>
          <w:szCs w:val="20"/>
        </w:rPr>
        <w:t xml:space="preserve">1. </w:t>
      </w:r>
      <w:r w:rsidRPr="00B56AA5">
        <w:rPr>
          <w:rFonts w:ascii="Century Gothic" w:hAnsi="Century Gothic" w:cs="TrebuchetMS"/>
          <w:sz w:val="20"/>
          <w:szCs w:val="20"/>
        </w:rPr>
        <w:t xml:space="preserve">Create a scatterplot </w:t>
      </w:r>
      <w:r w:rsidR="005A598C" w:rsidRPr="00B56AA5">
        <w:rPr>
          <w:rFonts w:ascii="Century Gothic" w:hAnsi="Century Gothic" w:cs="TrebuchetMS"/>
          <w:sz w:val="20"/>
          <w:szCs w:val="20"/>
        </w:rPr>
        <w:t xml:space="preserve">by hand </w:t>
      </w:r>
      <w:r w:rsidRPr="00B56AA5">
        <w:rPr>
          <w:rFonts w:ascii="Century Gothic" w:hAnsi="Century Gothic" w:cs="TrebuchetMS"/>
          <w:sz w:val="20"/>
          <w:szCs w:val="20"/>
        </w:rPr>
        <w:t>of the given d</w:t>
      </w:r>
      <w:r w:rsidR="006431DB" w:rsidRPr="00B56AA5">
        <w:rPr>
          <w:rFonts w:ascii="Century Gothic" w:hAnsi="Century Gothic" w:cs="TrebuchetMS"/>
          <w:sz w:val="20"/>
          <w:szCs w:val="20"/>
        </w:rPr>
        <w:t xml:space="preserve">ata. Label the axes and scales, </w:t>
      </w:r>
      <w:r w:rsidRPr="00B56AA5">
        <w:rPr>
          <w:rFonts w:ascii="Century Gothic" w:hAnsi="Century Gothic" w:cs="TrebuchetMS"/>
          <w:sz w:val="20"/>
          <w:szCs w:val="20"/>
        </w:rPr>
        <w:t>and provide a title.</w:t>
      </w:r>
    </w:p>
    <w:tbl>
      <w:tblPr>
        <w:tblStyle w:val="TableGrid"/>
        <w:tblpPr w:leftFromText="180" w:rightFromText="180" w:vertAnchor="page" w:horzAnchor="page" w:tblpX="1576" w:tblpY="5371"/>
        <w:tblW w:w="0" w:type="auto"/>
        <w:tblLook w:val="04A0" w:firstRow="1" w:lastRow="0" w:firstColumn="1" w:lastColumn="0" w:noHBand="0" w:noVBand="1"/>
      </w:tblPr>
      <w:tblGrid>
        <w:gridCol w:w="1519"/>
        <w:gridCol w:w="1519"/>
      </w:tblGrid>
      <w:tr w:rsidR="0002514B" w:rsidRPr="00B56AA5" w14:paraId="5EC81BB5" w14:textId="77777777" w:rsidTr="00210060">
        <w:trPr>
          <w:trHeight w:val="398"/>
        </w:trPr>
        <w:tc>
          <w:tcPr>
            <w:tcW w:w="1519" w:type="dxa"/>
          </w:tcPr>
          <w:p w14:paraId="6787D8D5" w14:textId="77777777" w:rsidR="0002514B" w:rsidRPr="00B56AA5" w:rsidRDefault="0002514B" w:rsidP="0021006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rebuchetMS"/>
                <w:b/>
                <w:sz w:val="20"/>
                <w:szCs w:val="20"/>
              </w:rPr>
            </w:pPr>
            <w:r w:rsidRPr="00B56AA5">
              <w:rPr>
                <w:rFonts w:ascii="Century Gothic" w:hAnsi="Century Gothic" w:cs="TrebuchetMS"/>
                <w:b/>
                <w:sz w:val="20"/>
                <w:szCs w:val="20"/>
              </w:rPr>
              <w:t>Years Till Maturity</w:t>
            </w:r>
          </w:p>
        </w:tc>
        <w:tc>
          <w:tcPr>
            <w:tcW w:w="1519" w:type="dxa"/>
          </w:tcPr>
          <w:p w14:paraId="619651AC" w14:textId="77777777" w:rsidR="0002514B" w:rsidRPr="00B56AA5" w:rsidRDefault="0002514B" w:rsidP="0021006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rebuchetMS"/>
                <w:b/>
                <w:sz w:val="20"/>
                <w:szCs w:val="20"/>
              </w:rPr>
            </w:pPr>
            <w:r w:rsidRPr="00B56AA5">
              <w:rPr>
                <w:rFonts w:ascii="Century Gothic" w:hAnsi="Century Gothic" w:cs="TrebuchetMS"/>
                <w:b/>
                <w:sz w:val="20"/>
                <w:szCs w:val="20"/>
              </w:rPr>
              <w:t>Principal Required</w:t>
            </w:r>
          </w:p>
        </w:tc>
      </w:tr>
      <w:tr w:rsidR="0002514B" w:rsidRPr="00B56AA5" w14:paraId="53237D27" w14:textId="77777777" w:rsidTr="00210060">
        <w:trPr>
          <w:trHeight w:val="423"/>
        </w:trPr>
        <w:tc>
          <w:tcPr>
            <w:tcW w:w="1519" w:type="dxa"/>
          </w:tcPr>
          <w:p w14:paraId="3DDBE1FE" w14:textId="77777777" w:rsidR="0002514B" w:rsidRPr="00B56AA5" w:rsidRDefault="0002514B" w:rsidP="0021006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rebuchetMS"/>
                <w:sz w:val="20"/>
                <w:szCs w:val="20"/>
              </w:rPr>
            </w:pPr>
            <w:r w:rsidRPr="00B56AA5">
              <w:rPr>
                <w:rFonts w:ascii="Century Gothic" w:hAnsi="Century Gothic" w:cs="TrebuchetMS"/>
                <w:sz w:val="20"/>
                <w:szCs w:val="20"/>
              </w:rPr>
              <w:t>0</w:t>
            </w:r>
          </w:p>
        </w:tc>
        <w:tc>
          <w:tcPr>
            <w:tcW w:w="1519" w:type="dxa"/>
          </w:tcPr>
          <w:p w14:paraId="3779B50D" w14:textId="77777777" w:rsidR="0002514B" w:rsidRPr="00B56AA5" w:rsidRDefault="0002514B" w:rsidP="0021006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rebuchetMS"/>
                <w:sz w:val="20"/>
                <w:szCs w:val="20"/>
              </w:rPr>
            </w:pPr>
            <w:r w:rsidRPr="00B56AA5">
              <w:rPr>
                <w:rFonts w:ascii="Century Gothic" w:hAnsi="Century Gothic" w:cs="TrebuchetMS"/>
                <w:sz w:val="20"/>
                <w:szCs w:val="20"/>
              </w:rPr>
              <w:t>$9,062.70</w:t>
            </w:r>
          </w:p>
        </w:tc>
      </w:tr>
      <w:tr w:rsidR="0002514B" w:rsidRPr="00B56AA5" w14:paraId="57DEE301" w14:textId="77777777" w:rsidTr="00210060">
        <w:trPr>
          <w:trHeight w:val="423"/>
        </w:trPr>
        <w:tc>
          <w:tcPr>
            <w:tcW w:w="1519" w:type="dxa"/>
          </w:tcPr>
          <w:p w14:paraId="13851B4F" w14:textId="77777777" w:rsidR="0002514B" w:rsidRPr="00B56AA5" w:rsidRDefault="0002514B" w:rsidP="0021006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rebuchetMS"/>
                <w:sz w:val="20"/>
                <w:szCs w:val="20"/>
              </w:rPr>
            </w:pPr>
            <w:r w:rsidRPr="00B56AA5">
              <w:rPr>
                <w:rFonts w:ascii="Century Gothic" w:hAnsi="Century Gothic" w:cs="TrebuchetMS"/>
                <w:sz w:val="20"/>
                <w:szCs w:val="20"/>
              </w:rPr>
              <w:t>5</w:t>
            </w:r>
          </w:p>
        </w:tc>
        <w:tc>
          <w:tcPr>
            <w:tcW w:w="1519" w:type="dxa"/>
          </w:tcPr>
          <w:p w14:paraId="74756CE1" w14:textId="77777777" w:rsidR="0002514B" w:rsidRPr="00B56AA5" w:rsidRDefault="0002514B" w:rsidP="0021006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rebuchetMS"/>
                <w:sz w:val="20"/>
                <w:szCs w:val="20"/>
              </w:rPr>
            </w:pPr>
            <w:r w:rsidRPr="00B56AA5">
              <w:rPr>
                <w:rFonts w:ascii="Century Gothic" w:hAnsi="Century Gothic" w:cs="TrebuchetMS"/>
                <w:sz w:val="20"/>
                <w:szCs w:val="20"/>
              </w:rPr>
              <w:t>$7,359.95</w:t>
            </w:r>
          </w:p>
        </w:tc>
      </w:tr>
      <w:tr w:rsidR="0002514B" w:rsidRPr="00B56AA5" w14:paraId="1CA6E360" w14:textId="77777777" w:rsidTr="00210060">
        <w:trPr>
          <w:trHeight w:val="423"/>
        </w:trPr>
        <w:tc>
          <w:tcPr>
            <w:tcW w:w="1519" w:type="dxa"/>
          </w:tcPr>
          <w:p w14:paraId="1CB79387" w14:textId="77777777" w:rsidR="0002514B" w:rsidRPr="00B56AA5" w:rsidRDefault="0002514B" w:rsidP="0021006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rebuchetMS"/>
                <w:sz w:val="20"/>
                <w:szCs w:val="20"/>
              </w:rPr>
            </w:pPr>
            <w:r w:rsidRPr="00B56AA5">
              <w:rPr>
                <w:rFonts w:ascii="Century Gothic" w:hAnsi="Century Gothic" w:cs="TrebuchetMS"/>
                <w:sz w:val="20"/>
                <w:szCs w:val="20"/>
              </w:rPr>
              <w:t>10</w:t>
            </w:r>
          </w:p>
        </w:tc>
        <w:tc>
          <w:tcPr>
            <w:tcW w:w="1519" w:type="dxa"/>
          </w:tcPr>
          <w:p w14:paraId="49A366AD" w14:textId="77777777" w:rsidR="0002514B" w:rsidRPr="00B56AA5" w:rsidRDefault="0002514B" w:rsidP="0021006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rebuchetMS"/>
                <w:sz w:val="20"/>
                <w:szCs w:val="20"/>
              </w:rPr>
            </w:pPr>
            <w:r w:rsidRPr="00B56AA5">
              <w:rPr>
                <w:rFonts w:ascii="Century Gothic" w:hAnsi="Century Gothic" w:cs="TrebuchetMS"/>
                <w:sz w:val="20"/>
                <w:szCs w:val="20"/>
              </w:rPr>
              <w:t>$5,977.16</w:t>
            </w:r>
          </w:p>
        </w:tc>
      </w:tr>
      <w:tr w:rsidR="0002514B" w:rsidRPr="00B56AA5" w14:paraId="4F164AC7" w14:textId="77777777" w:rsidTr="00210060">
        <w:trPr>
          <w:trHeight w:val="423"/>
        </w:trPr>
        <w:tc>
          <w:tcPr>
            <w:tcW w:w="1519" w:type="dxa"/>
          </w:tcPr>
          <w:p w14:paraId="496D9C43" w14:textId="77777777" w:rsidR="0002514B" w:rsidRPr="00B56AA5" w:rsidRDefault="0002514B" w:rsidP="0021006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rebuchetMS"/>
                <w:sz w:val="20"/>
                <w:szCs w:val="20"/>
              </w:rPr>
            </w:pPr>
            <w:r w:rsidRPr="00B56AA5">
              <w:rPr>
                <w:rFonts w:ascii="Century Gothic" w:hAnsi="Century Gothic" w:cs="TrebuchetMS"/>
                <w:sz w:val="20"/>
                <w:szCs w:val="20"/>
              </w:rPr>
              <w:t>15</w:t>
            </w:r>
          </w:p>
        </w:tc>
        <w:tc>
          <w:tcPr>
            <w:tcW w:w="1519" w:type="dxa"/>
          </w:tcPr>
          <w:p w14:paraId="0D108DA2" w14:textId="77777777" w:rsidR="0002514B" w:rsidRPr="00B56AA5" w:rsidRDefault="0002514B" w:rsidP="0021006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rebuchetMS"/>
                <w:sz w:val="20"/>
                <w:szCs w:val="20"/>
              </w:rPr>
            </w:pPr>
            <w:r w:rsidRPr="00B56AA5">
              <w:rPr>
                <w:rFonts w:ascii="Century Gothic" w:hAnsi="Century Gothic" w:cs="TrebuchetMS"/>
                <w:sz w:val="20"/>
                <w:szCs w:val="20"/>
              </w:rPr>
              <w:t>$4,854.16</w:t>
            </w:r>
          </w:p>
        </w:tc>
      </w:tr>
      <w:tr w:rsidR="0002514B" w:rsidRPr="00B56AA5" w14:paraId="003FEBB6" w14:textId="77777777" w:rsidTr="00210060">
        <w:trPr>
          <w:trHeight w:val="423"/>
        </w:trPr>
        <w:tc>
          <w:tcPr>
            <w:tcW w:w="1519" w:type="dxa"/>
          </w:tcPr>
          <w:p w14:paraId="253FA6B6" w14:textId="77777777" w:rsidR="0002514B" w:rsidRPr="00B56AA5" w:rsidRDefault="0002514B" w:rsidP="0021006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rebuchetMS"/>
                <w:sz w:val="20"/>
                <w:szCs w:val="20"/>
              </w:rPr>
            </w:pPr>
            <w:r w:rsidRPr="00B56AA5">
              <w:rPr>
                <w:rFonts w:ascii="Century Gothic" w:hAnsi="Century Gothic" w:cs="TrebuchetMS"/>
                <w:sz w:val="20"/>
                <w:szCs w:val="20"/>
              </w:rPr>
              <w:t>20</w:t>
            </w:r>
          </w:p>
        </w:tc>
        <w:tc>
          <w:tcPr>
            <w:tcW w:w="1519" w:type="dxa"/>
          </w:tcPr>
          <w:p w14:paraId="15EB559B" w14:textId="77777777" w:rsidR="0002514B" w:rsidRPr="00B56AA5" w:rsidRDefault="0002514B" w:rsidP="0021006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rebuchetMS"/>
                <w:sz w:val="20"/>
                <w:szCs w:val="20"/>
              </w:rPr>
            </w:pPr>
            <w:r w:rsidRPr="00B56AA5">
              <w:rPr>
                <w:rFonts w:ascii="Century Gothic" w:hAnsi="Century Gothic" w:cs="TrebuchetMS"/>
                <w:sz w:val="20"/>
                <w:szCs w:val="20"/>
              </w:rPr>
              <w:t>$3,942.20</w:t>
            </w:r>
          </w:p>
        </w:tc>
      </w:tr>
      <w:tr w:rsidR="0002514B" w:rsidRPr="00B56AA5" w14:paraId="05B54A2F" w14:textId="77777777" w:rsidTr="00210060">
        <w:trPr>
          <w:trHeight w:val="423"/>
        </w:trPr>
        <w:tc>
          <w:tcPr>
            <w:tcW w:w="1519" w:type="dxa"/>
          </w:tcPr>
          <w:p w14:paraId="2F4254C6" w14:textId="77777777" w:rsidR="0002514B" w:rsidRPr="00B56AA5" w:rsidRDefault="0002514B" w:rsidP="0021006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rebuchetMS"/>
                <w:sz w:val="20"/>
                <w:szCs w:val="20"/>
              </w:rPr>
            </w:pPr>
            <w:r w:rsidRPr="00B56AA5">
              <w:rPr>
                <w:rFonts w:ascii="Century Gothic" w:hAnsi="Century Gothic" w:cs="TrebuchetMS"/>
                <w:sz w:val="20"/>
                <w:szCs w:val="20"/>
              </w:rPr>
              <w:t>25</w:t>
            </w:r>
          </w:p>
        </w:tc>
        <w:tc>
          <w:tcPr>
            <w:tcW w:w="1519" w:type="dxa"/>
          </w:tcPr>
          <w:p w14:paraId="1EBAF77D" w14:textId="77777777" w:rsidR="0002514B" w:rsidRPr="00B56AA5" w:rsidRDefault="0002514B" w:rsidP="0021006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rebuchetMS"/>
                <w:sz w:val="20"/>
                <w:szCs w:val="20"/>
              </w:rPr>
            </w:pPr>
            <w:r w:rsidRPr="00B56AA5">
              <w:rPr>
                <w:rFonts w:ascii="Century Gothic" w:hAnsi="Century Gothic" w:cs="TrebuchetMS"/>
                <w:sz w:val="20"/>
                <w:szCs w:val="20"/>
              </w:rPr>
              <w:t>$3,201.50</w:t>
            </w:r>
          </w:p>
        </w:tc>
      </w:tr>
      <w:tr w:rsidR="0002514B" w:rsidRPr="00B56AA5" w14:paraId="33046C6D" w14:textId="77777777" w:rsidTr="00210060">
        <w:trPr>
          <w:trHeight w:val="423"/>
        </w:trPr>
        <w:tc>
          <w:tcPr>
            <w:tcW w:w="1519" w:type="dxa"/>
          </w:tcPr>
          <w:p w14:paraId="16EBA366" w14:textId="77777777" w:rsidR="0002514B" w:rsidRPr="00B56AA5" w:rsidRDefault="0002514B" w:rsidP="0021006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rebuchetMS"/>
                <w:sz w:val="20"/>
                <w:szCs w:val="20"/>
              </w:rPr>
            </w:pPr>
            <w:r w:rsidRPr="00B56AA5">
              <w:rPr>
                <w:rFonts w:ascii="Century Gothic" w:hAnsi="Century Gothic" w:cs="TrebuchetMS"/>
                <w:sz w:val="20"/>
                <w:szCs w:val="20"/>
              </w:rPr>
              <w:t>30</w:t>
            </w:r>
          </w:p>
        </w:tc>
        <w:tc>
          <w:tcPr>
            <w:tcW w:w="1519" w:type="dxa"/>
          </w:tcPr>
          <w:p w14:paraId="68E84DFA" w14:textId="77777777" w:rsidR="0002514B" w:rsidRPr="00B56AA5" w:rsidRDefault="0002514B" w:rsidP="0021006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rebuchetMS"/>
                <w:sz w:val="20"/>
                <w:szCs w:val="20"/>
              </w:rPr>
            </w:pPr>
            <w:r w:rsidRPr="00B56AA5">
              <w:rPr>
                <w:rFonts w:ascii="Century Gothic" w:hAnsi="Century Gothic" w:cs="TrebuchetMS"/>
                <w:sz w:val="20"/>
                <w:szCs w:val="20"/>
              </w:rPr>
              <w:t>$2,600.00</w:t>
            </w:r>
          </w:p>
        </w:tc>
      </w:tr>
    </w:tbl>
    <w:p w14:paraId="4BC06E0F" w14:textId="77777777" w:rsidR="00E2051E" w:rsidRPr="00B56AA5" w:rsidRDefault="00210060" w:rsidP="00E2051E">
      <w:pPr>
        <w:rPr>
          <w:rFonts w:ascii="Century Gothic" w:hAnsi="Century Gothic" w:cs="TrebuchetMS"/>
          <w:sz w:val="20"/>
          <w:szCs w:val="20"/>
        </w:rPr>
      </w:pPr>
      <w:r w:rsidRPr="00B56AA5">
        <w:rPr>
          <w:rFonts w:ascii="Century Gothic" w:hAnsi="Century Gothic" w:cs="TrebuchetMS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6CA8533E" wp14:editId="108E6DAF">
            <wp:simplePos x="0" y="0"/>
            <wp:positionH relativeFrom="margin">
              <wp:posOffset>3436620</wp:posOffset>
            </wp:positionH>
            <wp:positionV relativeFrom="margin">
              <wp:posOffset>2792095</wp:posOffset>
            </wp:positionV>
            <wp:extent cx="2832100" cy="2640965"/>
            <wp:effectExtent l="0" t="0" r="6350" b="698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264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4B14D6" w14:textId="77777777" w:rsidR="00C20F53" w:rsidRPr="00B56AA5" w:rsidRDefault="00C20F53" w:rsidP="00E2051E">
      <w:pPr>
        <w:rPr>
          <w:rFonts w:ascii="Century Gothic" w:hAnsi="Century Gothic" w:cs="TrebuchetMS"/>
          <w:sz w:val="20"/>
          <w:szCs w:val="20"/>
        </w:rPr>
      </w:pPr>
    </w:p>
    <w:p w14:paraId="4B6B11FC" w14:textId="77777777" w:rsidR="00C20F53" w:rsidRPr="00B56AA5" w:rsidRDefault="00C20F53" w:rsidP="00E2051E">
      <w:pPr>
        <w:rPr>
          <w:rFonts w:ascii="Century Gothic" w:hAnsi="Century Gothic" w:cs="TrebuchetMS"/>
          <w:sz w:val="20"/>
          <w:szCs w:val="20"/>
        </w:rPr>
      </w:pPr>
    </w:p>
    <w:p w14:paraId="659DCBE2" w14:textId="77777777" w:rsidR="00C20F53" w:rsidRPr="00B56AA5" w:rsidRDefault="00C20F53" w:rsidP="00E2051E">
      <w:pPr>
        <w:rPr>
          <w:rFonts w:ascii="Century Gothic" w:hAnsi="Century Gothic" w:cs="TrebuchetMS"/>
          <w:sz w:val="20"/>
          <w:szCs w:val="20"/>
        </w:rPr>
      </w:pPr>
    </w:p>
    <w:p w14:paraId="71A3870C" w14:textId="77777777" w:rsidR="00C20F53" w:rsidRPr="00B56AA5" w:rsidRDefault="00C20F53" w:rsidP="00E2051E">
      <w:pPr>
        <w:rPr>
          <w:rFonts w:ascii="Century Gothic" w:hAnsi="Century Gothic" w:cs="TrebuchetMS"/>
          <w:sz w:val="20"/>
          <w:szCs w:val="20"/>
        </w:rPr>
      </w:pPr>
    </w:p>
    <w:p w14:paraId="2980D16B" w14:textId="77777777" w:rsidR="00C20F53" w:rsidRPr="00B56AA5" w:rsidRDefault="00C20F53" w:rsidP="00E2051E">
      <w:pPr>
        <w:rPr>
          <w:rFonts w:ascii="Century Gothic" w:hAnsi="Century Gothic" w:cs="TrebuchetMS"/>
          <w:sz w:val="20"/>
          <w:szCs w:val="20"/>
        </w:rPr>
      </w:pPr>
    </w:p>
    <w:p w14:paraId="4DEECBAA" w14:textId="77777777" w:rsidR="006431DB" w:rsidRPr="00B56AA5" w:rsidRDefault="006431DB" w:rsidP="00E2051E">
      <w:pPr>
        <w:rPr>
          <w:rFonts w:ascii="Century Gothic" w:hAnsi="Century Gothic" w:cs="TrebuchetMS"/>
          <w:sz w:val="20"/>
          <w:szCs w:val="20"/>
        </w:rPr>
      </w:pPr>
    </w:p>
    <w:p w14:paraId="2EAC032E" w14:textId="77777777" w:rsidR="00C20F53" w:rsidRPr="00B56AA5" w:rsidRDefault="00C20F53" w:rsidP="00E2051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0"/>
          <w:szCs w:val="20"/>
        </w:rPr>
      </w:pPr>
    </w:p>
    <w:p w14:paraId="1802CCA3" w14:textId="77777777" w:rsidR="00C20F53" w:rsidRPr="00B56AA5" w:rsidRDefault="00C20F53" w:rsidP="00E2051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0"/>
          <w:szCs w:val="20"/>
        </w:rPr>
      </w:pPr>
    </w:p>
    <w:p w14:paraId="3E714349" w14:textId="77777777" w:rsidR="00C20F53" w:rsidRPr="00B56AA5" w:rsidRDefault="00C20F53" w:rsidP="00E2051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0"/>
          <w:szCs w:val="20"/>
        </w:rPr>
      </w:pPr>
    </w:p>
    <w:p w14:paraId="1A2F1898" w14:textId="77777777" w:rsidR="00E2051E" w:rsidRPr="00B56AA5" w:rsidRDefault="00E2051E" w:rsidP="00E2051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0"/>
          <w:szCs w:val="20"/>
        </w:rPr>
      </w:pPr>
    </w:p>
    <w:p w14:paraId="1BCF473A" w14:textId="77777777" w:rsidR="00C20F53" w:rsidRPr="00B56AA5" w:rsidRDefault="00C20F53" w:rsidP="00E2051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0"/>
          <w:szCs w:val="20"/>
        </w:rPr>
      </w:pPr>
    </w:p>
    <w:p w14:paraId="79EC44E6" w14:textId="1FFB19B1" w:rsidR="00E2051E" w:rsidRDefault="00E2051E" w:rsidP="00E2051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0"/>
          <w:szCs w:val="20"/>
        </w:rPr>
      </w:pPr>
    </w:p>
    <w:p w14:paraId="7F156B19" w14:textId="77777777" w:rsidR="003D533F" w:rsidRPr="00B56AA5" w:rsidRDefault="003D533F" w:rsidP="00E2051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0"/>
          <w:szCs w:val="20"/>
        </w:rPr>
      </w:pPr>
    </w:p>
    <w:p w14:paraId="53690202" w14:textId="0BF11AD5" w:rsidR="003D533F" w:rsidRDefault="002B6197" w:rsidP="00E2051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0"/>
          <w:szCs w:val="20"/>
        </w:rPr>
      </w:pPr>
      <w:r w:rsidRPr="00B56AA5">
        <w:rPr>
          <w:rFonts w:ascii="Century Gothic" w:hAnsi="Century Gothic" w:cs="TrebuchetMS-Bold"/>
          <w:b/>
          <w:bCs/>
          <w:sz w:val="20"/>
          <w:szCs w:val="20"/>
        </w:rPr>
        <w:t>4</w:t>
      </w:r>
      <w:r w:rsidR="00E2051E" w:rsidRPr="00B56AA5">
        <w:rPr>
          <w:rFonts w:ascii="Century Gothic" w:hAnsi="Century Gothic" w:cs="TrebuchetMS-Bold"/>
          <w:b/>
          <w:bCs/>
          <w:sz w:val="20"/>
          <w:szCs w:val="20"/>
        </w:rPr>
        <w:t xml:space="preserve">. </w:t>
      </w:r>
      <w:r w:rsidR="00E2051E" w:rsidRPr="00B56AA5">
        <w:rPr>
          <w:rFonts w:ascii="Century Gothic" w:hAnsi="Century Gothic" w:cs="TrebuchetMS"/>
          <w:sz w:val="20"/>
          <w:szCs w:val="20"/>
        </w:rPr>
        <w:t>Josephine is 20 years old and wants to save $1 mill</w:t>
      </w:r>
      <w:r w:rsidR="00C20F53" w:rsidRPr="00B56AA5">
        <w:rPr>
          <w:rFonts w:ascii="Century Gothic" w:hAnsi="Century Gothic" w:cs="TrebuchetMS"/>
          <w:sz w:val="20"/>
          <w:szCs w:val="20"/>
        </w:rPr>
        <w:t xml:space="preserve">ion for retirement in 50 years. </w:t>
      </w:r>
      <w:r w:rsidR="00E2051E" w:rsidRPr="00B56AA5">
        <w:rPr>
          <w:rFonts w:ascii="Century Gothic" w:hAnsi="Century Gothic" w:cs="TrebuchetMS"/>
          <w:sz w:val="20"/>
          <w:szCs w:val="20"/>
        </w:rPr>
        <w:t xml:space="preserve">Assume she invests in a savings account that earns at least the current rate </w:t>
      </w:r>
      <w:r w:rsidR="00C20F53" w:rsidRPr="00B56AA5">
        <w:rPr>
          <w:rFonts w:ascii="Century Gothic" w:hAnsi="Century Gothic" w:cs="TrebuchetMS"/>
          <w:sz w:val="20"/>
          <w:szCs w:val="20"/>
        </w:rPr>
        <w:t>of i</w:t>
      </w:r>
      <w:r w:rsidR="00D00384" w:rsidRPr="00B56AA5">
        <w:rPr>
          <w:rFonts w:ascii="Century Gothic" w:hAnsi="Century Gothic" w:cs="TrebuchetMS"/>
          <w:sz w:val="20"/>
          <w:szCs w:val="20"/>
        </w:rPr>
        <w:t>nflation</w:t>
      </w:r>
      <w:r w:rsidR="00E21D37" w:rsidRPr="00B56AA5">
        <w:rPr>
          <w:rFonts w:ascii="Century Gothic" w:hAnsi="Century Gothic" w:cs="TrebuchetMS"/>
          <w:sz w:val="20"/>
          <w:szCs w:val="20"/>
        </w:rPr>
        <w:t xml:space="preserve"> (1.8%)</w:t>
      </w:r>
      <w:r w:rsidR="00D00384" w:rsidRPr="00B56AA5">
        <w:rPr>
          <w:rFonts w:ascii="Century Gothic" w:hAnsi="Century Gothic" w:cs="TrebuchetMS"/>
          <w:sz w:val="20"/>
          <w:szCs w:val="20"/>
        </w:rPr>
        <w:t xml:space="preserve">. </w:t>
      </w:r>
    </w:p>
    <w:p w14:paraId="3B9F10DB" w14:textId="77777777" w:rsidR="003D533F" w:rsidRPr="00B56AA5" w:rsidRDefault="003D533F" w:rsidP="00E2051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0"/>
          <w:szCs w:val="20"/>
        </w:rPr>
      </w:pPr>
      <w:bookmarkStart w:id="0" w:name="_GoBack"/>
      <w:bookmarkEnd w:id="0"/>
    </w:p>
    <w:p w14:paraId="693820B5" w14:textId="77777777" w:rsidR="00210060" w:rsidRPr="00B56AA5" w:rsidRDefault="00E2051E" w:rsidP="00E2051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B56AA5">
        <w:rPr>
          <w:rFonts w:ascii="Century Gothic" w:hAnsi="Century Gothic" w:cs="TrebuchetMS"/>
          <w:sz w:val="20"/>
          <w:szCs w:val="20"/>
        </w:rPr>
        <w:t>Recall the future-value formula</w:t>
      </w:r>
      <w:r w:rsidR="00C20F53" w:rsidRPr="00B56AA5">
        <w:rPr>
          <w:rFonts w:ascii="Century Gothic" w:hAnsi="Century Gothic" w:cs="TrebuchetMS"/>
          <w:sz w:val="20"/>
          <w:szCs w:val="20"/>
        </w:rPr>
        <w:t>:</w:t>
      </w:r>
      <w:r w:rsidR="00210060" w:rsidRPr="00B56AA5">
        <w:rPr>
          <w:rFonts w:ascii="Century Gothic" w:hAnsi="Century Gothic" w:cs="TrebuchetMS"/>
          <w:sz w:val="20"/>
          <w:szCs w:val="20"/>
        </w:rPr>
        <w:t xml:space="preserve"> </w:t>
      </w:r>
      <w:bookmarkStart w:id="1" w:name="MTBlankEqn"/>
      <w:r w:rsidR="00210060" w:rsidRPr="00B56AA5">
        <w:rPr>
          <w:rFonts w:ascii="Century Gothic" w:hAnsi="Century Gothic"/>
          <w:position w:val="-26"/>
          <w:sz w:val="20"/>
          <w:szCs w:val="20"/>
        </w:rPr>
        <w:object w:dxaOrig="1540" w:dyaOrig="660" w14:anchorId="431285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33pt" o:ole="">
            <v:imagedata r:id="rId11" o:title=""/>
          </v:shape>
          <o:OLEObject Type="Embed" ProgID="Equation.DSMT4" ShapeID="_x0000_i1025" DrawAspect="Content" ObjectID="_1647062556" r:id="rId12"/>
        </w:object>
      </w:r>
      <w:bookmarkEnd w:id="1"/>
      <w:r w:rsidR="00210060" w:rsidRPr="00B56AA5">
        <w:rPr>
          <w:rFonts w:ascii="Century Gothic" w:hAnsi="Century Gothic"/>
          <w:sz w:val="20"/>
          <w:szCs w:val="20"/>
        </w:rPr>
        <w:tab/>
      </w:r>
      <w:r w:rsidR="00210060" w:rsidRPr="00B56AA5">
        <w:rPr>
          <w:rFonts w:ascii="Century Gothic" w:hAnsi="Century Gothic"/>
          <w:sz w:val="20"/>
          <w:szCs w:val="20"/>
        </w:rPr>
        <w:tab/>
      </w:r>
    </w:p>
    <w:p w14:paraId="294BB312" w14:textId="77777777" w:rsidR="00210060" w:rsidRPr="00B56AA5" w:rsidRDefault="00210060" w:rsidP="00E2051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582181EB" w14:textId="77777777" w:rsidR="00210060" w:rsidRPr="00B56AA5" w:rsidRDefault="00210060" w:rsidP="00E2051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1882000C" w14:textId="77777777" w:rsidR="00C20F53" w:rsidRPr="00B56AA5" w:rsidRDefault="00210060" w:rsidP="0021006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0"/>
          <w:szCs w:val="20"/>
        </w:rPr>
      </w:pPr>
      <w:r w:rsidRPr="00B56AA5">
        <w:rPr>
          <w:rFonts w:ascii="Century Gothic" w:hAnsi="Century Gothic"/>
          <w:sz w:val="20"/>
          <w:szCs w:val="20"/>
        </w:rPr>
        <w:tab/>
      </w:r>
      <w:r w:rsidRPr="00B56AA5">
        <w:rPr>
          <w:rFonts w:ascii="Century Gothic" w:hAnsi="Century Gothic"/>
          <w:sz w:val="20"/>
          <w:szCs w:val="20"/>
        </w:rPr>
        <w:tab/>
      </w:r>
    </w:p>
    <w:p w14:paraId="4E488082" w14:textId="77777777" w:rsidR="00E2051E" w:rsidRPr="00B56AA5" w:rsidRDefault="002B6197" w:rsidP="00C20F5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0"/>
          <w:szCs w:val="20"/>
        </w:rPr>
      </w:pPr>
      <w:r w:rsidRPr="00B56AA5">
        <w:rPr>
          <w:rFonts w:ascii="Century Gothic" w:hAnsi="Century Gothic" w:cs="TrebuchetMS-Bold"/>
          <w:b/>
          <w:bCs/>
          <w:sz w:val="20"/>
          <w:szCs w:val="20"/>
        </w:rPr>
        <w:t>5</w:t>
      </w:r>
      <w:r w:rsidR="00E2051E" w:rsidRPr="00B56AA5">
        <w:rPr>
          <w:rFonts w:ascii="Century Gothic" w:hAnsi="Century Gothic" w:cs="TrebuchetMS"/>
          <w:sz w:val="20"/>
          <w:szCs w:val="20"/>
        </w:rPr>
        <w:t xml:space="preserve">. Suppose Josephine does not want to begin saving for her </w:t>
      </w:r>
      <w:r w:rsidR="00C20F53" w:rsidRPr="00B56AA5">
        <w:rPr>
          <w:rFonts w:ascii="Century Gothic" w:hAnsi="Century Gothic" w:cs="TrebuchetMS"/>
          <w:sz w:val="20"/>
          <w:szCs w:val="20"/>
        </w:rPr>
        <w:t xml:space="preserve">retirement immediately. Fill in </w:t>
      </w:r>
      <w:r w:rsidR="00E2051E" w:rsidRPr="00B56AA5">
        <w:rPr>
          <w:rFonts w:ascii="Century Gothic" w:hAnsi="Century Gothic" w:cs="TrebuchetMS"/>
          <w:sz w:val="20"/>
          <w:szCs w:val="20"/>
        </w:rPr>
        <w:t xml:space="preserve">the following table to show the amount of money that </w:t>
      </w:r>
      <w:r w:rsidR="00C20F53" w:rsidRPr="00B56AA5">
        <w:rPr>
          <w:rFonts w:ascii="Century Gothic" w:hAnsi="Century Gothic" w:cs="TrebuchetMS"/>
          <w:sz w:val="20"/>
          <w:szCs w:val="20"/>
        </w:rPr>
        <w:t xml:space="preserve">Josephine must invest to retire </w:t>
      </w:r>
      <w:r w:rsidR="00E2051E" w:rsidRPr="00B56AA5">
        <w:rPr>
          <w:rFonts w:ascii="Century Gothic" w:hAnsi="Century Gothic" w:cs="TrebuchetMS"/>
          <w:sz w:val="20"/>
          <w:szCs w:val="20"/>
        </w:rPr>
        <w:t>50 years from now with $1,000,000 based on the number o</w:t>
      </w:r>
      <w:r w:rsidR="00C20F53" w:rsidRPr="00B56AA5">
        <w:rPr>
          <w:rFonts w:ascii="Century Gothic" w:hAnsi="Century Gothic" w:cs="TrebuchetMS"/>
          <w:sz w:val="20"/>
          <w:szCs w:val="20"/>
        </w:rPr>
        <w:t xml:space="preserve">f years that she waits to start </w:t>
      </w:r>
      <w:r w:rsidR="00E2051E" w:rsidRPr="00B56AA5">
        <w:rPr>
          <w:rFonts w:ascii="Century Gothic" w:hAnsi="Century Gothic" w:cs="TrebuchetMS"/>
          <w:sz w:val="20"/>
          <w:szCs w:val="20"/>
        </w:rPr>
        <w:t>saving.</w:t>
      </w:r>
    </w:p>
    <w:tbl>
      <w:tblPr>
        <w:tblStyle w:val="TableGrid"/>
        <w:tblpPr w:leftFromText="180" w:rightFromText="180" w:vertAnchor="page" w:horzAnchor="margin" w:tblpXSpec="center" w:tblpY="781"/>
        <w:tblW w:w="0" w:type="auto"/>
        <w:tblLook w:val="04A0" w:firstRow="1" w:lastRow="0" w:firstColumn="1" w:lastColumn="0" w:noHBand="0" w:noVBand="1"/>
      </w:tblPr>
      <w:tblGrid>
        <w:gridCol w:w="1651"/>
        <w:gridCol w:w="1651"/>
      </w:tblGrid>
      <w:tr w:rsidR="003D533F" w:rsidRPr="00B56AA5" w14:paraId="355A0C01" w14:textId="77777777" w:rsidTr="003D533F">
        <w:trPr>
          <w:trHeight w:val="331"/>
        </w:trPr>
        <w:tc>
          <w:tcPr>
            <w:tcW w:w="1651" w:type="dxa"/>
          </w:tcPr>
          <w:p w14:paraId="5ACFD8DD" w14:textId="77777777" w:rsidR="003D533F" w:rsidRPr="00B56AA5" w:rsidRDefault="003D533F" w:rsidP="003D533F">
            <w:pPr>
              <w:jc w:val="center"/>
              <w:rPr>
                <w:rFonts w:ascii="Century Gothic" w:hAnsi="Century Gothic" w:cs="TrebuchetMS"/>
                <w:b/>
                <w:sz w:val="20"/>
                <w:szCs w:val="20"/>
              </w:rPr>
            </w:pPr>
            <w:r w:rsidRPr="00B56AA5">
              <w:rPr>
                <w:rFonts w:ascii="Century Gothic" w:hAnsi="Century Gothic" w:cs="TrebuchetMS"/>
                <w:b/>
                <w:sz w:val="20"/>
                <w:szCs w:val="20"/>
              </w:rPr>
              <w:lastRenderedPageBreak/>
              <w:t>Years of Waiting to Save</w:t>
            </w:r>
          </w:p>
        </w:tc>
        <w:tc>
          <w:tcPr>
            <w:tcW w:w="1651" w:type="dxa"/>
          </w:tcPr>
          <w:p w14:paraId="72BF70DF" w14:textId="77777777" w:rsidR="003D533F" w:rsidRPr="00B56AA5" w:rsidRDefault="003D533F" w:rsidP="003D533F">
            <w:pPr>
              <w:jc w:val="center"/>
              <w:rPr>
                <w:rFonts w:ascii="Century Gothic" w:hAnsi="Century Gothic" w:cs="TrebuchetMS"/>
                <w:b/>
                <w:sz w:val="20"/>
                <w:szCs w:val="20"/>
              </w:rPr>
            </w:pPr>
            <w:r w:rsidRPr="00B56AA5">
              <w:rPr>
                <w:rFonts w:ascii="Century Gothic" w:hAnsi="Century Gothic" w:cs="TrebuchetMS"/>
                <w:b/>
                <w:sz w:val="20"/>
                <w:szCs w:val="20"/>
              </w:rPr>
              <w:t>Principal Required</w:t>
            </w:r>
          </w:p>
        </w:tc>
      </w:tr>
      <w:tr w:rsidR="003D533F" w:rsidRPr="00B56AA5" w14:paraId="2B042284" w14:textId="77777777" w:rsidTr="003D533F">
        <w:trPr>
          <w:trHeight w:val="348"/>
        </w:trPr>
        <w:tc>
          <w:tcPr>
            <w:tcW w:w="1651" w:type="dxa"/>
          </w:tcPr>
          <w:p w14:paraId="5A8B58E7" w14:textId="77777777" w:rsidR="003D533F" w:rsidRPr="00B56AA5" w:rsidRDefault="003D533F" w:rsidP="003D533F">
            <w:pPr>
              <w:jc w:val="center"/>
              <w:rPr>
                <w:rFonts w:ascii="Century Gothic" w:hAnsi="Century Gothic" w:cs="TrebuchetMS"/>
                <w:sz w:val="20"/>
                <w:szCs w:val="20"/>
              </w:rPr>
            </w:pPr>
            <w:r w:rsidRPr="00B56AA5">
              <w:rPr>
                <w:rFonts w:ascii="Century Gothic" w:hAnsi="Century Gothic" w:cs="TrebuchetMS"/>
                <w:sz w:val="20"/>
                <w:szCs w:val="20"/>
              </w:rPr>
              <w:t>0</w:t>
            </w:r>
          </w:p>
        </w:tc>
        <w:tc>
          <w:tcPr>
            <w:tcW w:w="1651" w:type="dxa"/>
          </w:tcPr>
          <w:p w14:paraId="2EDE8E41" w14:textId="77777777" w:rsidR="003D533F" w:rsidRPr="00B56AA5" w:rsidRDefault="003D533F" w:rsidP="003D533F">
            <w:pPr>
              <w:jc w:val="center"/>
              <w:rPr>
                <w:rFonts w:ascii="Century Gothic" w:hAnsi="Century Gothic" w:cs="TrebuchetMS"/>
                <w:sz w:val="20"/>
                <w:szCs w:val="20"/>
              </w:rPr>
            </w:pPr>
          </w:p>
        </w:tc>
      </w:tr>
      <w:tr w:rsidR="003D533F" w:rsidRPr="00B56AA5" w14:paraId="75DB0142" w14:textId="77777777" w:rsidTr="003D533F">
        <w:trPr>
          <w:trHeight w:val="331"/>
        </w:trPr>
        <w:tc>
          <w:tcPr>
            <w:tcW w:w="1651" w:type="dxa"/>
          </w:tcPr>
          <w:p w14:paraId="58ACDFB1" w14:textId="77777777" w:rsidR="003D533F" w:rsidRPr="00B56AA5" w:rsidRDefault="003D533F" w:rsidP="003D533F">
            <w:pPr>
              <w:jc w:val="center"/>
              <w:rPr>
                <w:rFonts w:ascii="Century Gothic" w:hAnsi="Century Gothic" w:cs="TrebuchetMS"/>
                <w:sz w:val="20"/>
                <w:szCs w:val="20"/>
              </w:rPr>
            </w:pPr>
            <w:r w:rsidRPr="00B56AA5">
              <w:rPr>
                <w:rFonts w:ascii="Century Gothic" w:hAnsi="Century Gothic" w:cs="TrebuchetMS"/>
                <w:sz w:val="20"/>
                <w:szCs w:val="20"/>
              </w:rPr>
              <w:t>10</w:t>
            </w:r>
          </w:p>
        </w:tc>
        <w:tc>
          <w:tcPr>
            <w:tcW w:w="1651" w:type="dxa"/>
          </w:tcPr>
          <w:p w14:paraId="7B0E7CE9" w14:textId="77777777" w:rsidR="003D533F" w:rsidRPr="00B56AA5" w:rsidRDefault="003D533F" w:rsidP="003D533F">
            <w:pPr>
              <w:jc w:val="center"/>
              <w:rPr>
                <w:rFonts w:ascii="Century Gothic" w:hAnsi="Century Gothic" w:cs="TrebuchetMS"/>
                <w:sz w:val="20"/>
                <w:szCs w:val="20"/>
              </w:rPr>
            </w:pPr>
          </w:p>
        </w:tc>
      </w:tr>
      <w:tr w:rsidR="003D533F" w:rsidRPr="00B56AA5" w14:paraId="7C27D5BF" w14:textId="77777777" w:rsidTr="003D533F">
        <w:trPr>
          <w:trHeight w:val="331"/>
        </w:trPr>
        <w:tc>
          <w:tcPr>
            <w:tcW w:w="1651" w:type="dxa"/>
          </w:tcPr>
          <w:p w14:paraId="6DCC42AD" w14:textId="77777777" w:rsidR="003D533F" w:rsidRPr="00B56AA5" w:rsidRDefault="003D533F" w:rsidP="003D533F">
            <w:pPr>
              <w:jc w:val="center"/>
              <w:rPr>
                <w:rFonts w:ascii="Century Gothic" w:hAnsi="Century Gothic" w:cs="TrebuchetMS"/>
                <w:sz w:val="20"/>
                <w:szCs w:val="20"/>
              </w:rPr>
            </w:pPr>
            <w:r w:rsidRPr="00B56AA5">
              <w:rPr>
                <w:rFonts w:ascii="Century Gothic" w:hAnsi="Century Gothic" w:cs="TrebuchetMS"/>
                <w:sz w:val="20"/>
                <w:szCs w:val="20"/>
              </w:rPr>
              <w:t>20</w:t>
            </w:r>
          </w:p>
        </w:tc>
        <w:tc>
          <w:tcPr>
            <w:tcW w:w="1651" w:type="dxa"/>
          </w:tcPr>
          <w:p w14:paraId="5026D0DF" w14:textId="77777777" w:rsidR="003D533F" w:rsidRPr="00B56AA5" w:rsidRDefault="003D533F" w:rsidP="003D533F">
            <w:pPr>
              <w:jc w:val="center"/>
              <w:rPr>
                <w:rFonts w:ascii="Century Gothic" w:hAnsi="Century Gothic" w:cs="TrebuchetMS"/>
                <w:sz w:val="20"/>
                <w:szCs w:val="20"/>
              </w:rPr>
            </w:pPr>
          </w:p>
        </w:tc>
      </w:tr>
      <w:tr w:rsidR="003D533F" w:rsidRPr="00B56AA5" w14:paraId="30863609" w14:textId="77777777" w:rsidTr="003D533F">
        <w:trPr>
          <w:trHeight w:val="348"/>
        </w:trPr>
        <w:tc>
          <w:tcPr>
            <w:tcW w:w="1651" w:type="dxa"/>
          </w:tcPr>
          <w:p w14:paraId="1F3FFF51" w14:textId="77777777" w:rsidR="003D533F" w:rsidRPr="00B56AA5" w:rsidRDefault="003D533F" w:rsidP="003D533F">
            <w:pPr>
              <w:jc w:val="center"/>
              <w:rPr>
                <w:rFonts w:ascii="Century Gothic" w:hAnsi="Century Gothic" w:cs="TrebuchetMS"/>
                <w:sz w:val="20"/>
                <w:szCs w:val="20"/>
              </w:rPr>
            </w:pPr>
            <w:r w:rsidRPr="00B56AA5">
              <w:rPr>
                <w:rFonts w:ascii="Century Gothic" w:hAnsi="Century Gothic" w:cs="TrebuchetMS"/>
                <w:sz w:val="20"/>
                <w:szCs w:val="20"/>
              </w:rPr>
              <w:t>30</w:t>
            </w:r>
          </w:p>
        </w:tc>
        <w:tc>
          <w:tcPr>
            <w:tcW w:w="1651" w:type="dxa"/>
          </w:tcPr>
          <w:p w14:paraId="753294DF" w14:textId="77777777" w:rsidR="003D533F" w:rsidRPr="00B56AA5" w:rsidRDefault="003D533F" w:rsidP="003D533F">
            <w:pPr>
              <w:jc w:val="center"/>
              <w:rPr>
                <w:rFonts w:ascii="Century Gothic" w:hAnsi="Century Gothic" w:cs="TrebuchetMS"/>
                <w:sz w:val="20"/>
                <w:szCs w:val="20"/>
              </w:rPr>
            </w:pPr>
          </w:p>
        </w:tc>
      </w:tr>
      <w:tr w:rsidR="003D533F" w:rsidRPr="00B56AA5" w14:paraId="24B175E9" w14:textId="77777777" w:rsidTr="003D533F">
        <w:trPr>
          <w:trHeight w:val="331"/>
        </w:trPr>
        <w:tc>
          <w:tcPr>
            <w:tcW w:w="1651" w:type="dxa"/>
          </w:tcPr>
          <w:p w14:paraId="27D3B709" w14:textId="77777777" w:rsidR="003D533F" w:rsidRPr="00B56AA5" w:rsidRDefault="003D533F" w:rsidP="003D533F">
            <w:pPr>
              <w:jc w:val="center"/>
              <w:rPr>
                <w:rFonts w:ascii="Century Gothic" w:hAnsi="Century Gothic" w:cs="TrebuchetMS"/>
                <w:sz w:val="20"/>
                <w:szCs w:val="20"/>
              </w:rPr>
            </w:pPr>
            <w:r w:rsidRPr="00B56AA5">
              <w:rPr>
                <w:rFonts w:ascii="Century Gothic" w:hAnsi="Century Gothic" w:cs="TrebuchetMS"/>
                <w:sz w:val="20"/>
                <w:szCs w:val="20"/>
              </w:rPr>
              <w:t>40</w:t>
            </w:r>
          </w:p>
        </w:tc>
        <w:tc>
          <w:tcPr>
            <w:tcW w:w="1651" w:type="dxa"/>
          </w:tcPr>
          <w:p w14:paraId="00219DDA" w14:textId="77777777" w:rsidR="003D533F" w:rsidRPr="00B56AA5" w:rsidRDefault="003D533F" w:rsidP="003D533F">
            <w:pPr>
              <w:jc w:val="center"/>
              <w:rPr>
                <w:rFonts w:ascii="Century Gothic" w:hAnsi="Century Gothic" w:cs="TrebuchetMS"/>
                <w:sz w:val="20"/>
                <w:szCs w:val="20"/>
              </w:rPr>
            </w:pPr>
          </w:p>
        </w:tc>
      </w:tr>
      <w:tr w:rsidR="003D533F" w:rsidRPr="00B56AA5" w14:paraId="1E320FA8" w14:textId="77777777" w:rsidTr="003D533F">
        <w:trPr>
          <w:trHeight w:val="348"/>
        </w:trPr>
        <w:tc>
          <w:tcPr>
            <w:tcW w:w="1651" w:type="dxa"/>
          </w:tcPr>
          <w:p w14:paraId="47052A96" w14:textId="77777777" w:rsidR="003D533F" w:rsidRPr="00B56AA5" w:rsidRDefault="003D533F" w:rsidP="003D533F">
            <w:pPr>
              <w:jc w:val="center"/>
              <w:rPr>
                <w:rFonts w:ascii="Century Gothic" w:hAnsi="Century Gothic" w:cs="TrebuchetMS"/>
                <w:sz w:val="20"/>
                <w:szCs w:val="20"/>
              </w:rPr>
            </w:pPr>
            <w:r w:rsidRPr="00B56AA5">
              <w:rPr>
                <w:rFonts w:ascii="Century Gothic" w:hAnsi="Century Gothic" w:cs="TrebuchetMS"/>
                <w:sz w:val="20"/>
                <w:szCs w:val="20"/>
              </w:rPr>
              <w:t>50</w:t>
            </w:r>
          </w:p>
        </w:tc>
        <w:tc>
          <w:tcPr>
            <w:tcW w:w="1651" w:type="dxa"/>
          </w:tcPr>
          <w:p w14:paraId="2C3F9489" w14:textId="77777777" w:rsidR="003D533F" w:rsidRPr="00B56AA5" w:rsidRDefault="003D533F" w:rsidP="003D533F">
            <w:pPr>
              <w:jc w:val="center"/>
              <w:rPr>
                <w:rFonts w:ascii="Century Gothic" w:hAnsi="Century Gothic" w:cs="TrebuchetMS"/>
                <w:sz w:val="20"/>
                <w:szCs w:val="20"/>
              </w:rPr>
            </w:pPr>
          </w:p>
        </w:tc>
      </w:tr>
    </w:tbl>
    <w:p w14:paraId="2134267D" w14:textId="77777777" w:rsidR="00C20F53" w:rsidRPr="00B56AA5" w:rsidRDefault="00AB270C" w:rsidP="00E2051E">
      <w:pPr>
        <w:rPr>
          <w:rFonts w:ascii="Century Gothic" w:hAnsi="Century Gothic" w:cs="TrebuchetMS"/>
          <w:sz w:val="20"/>
          <w:szCs w:val="20"/>
        </w:rPr>
      </w:pPr>
      <w:r w:rsidRPr="00B56AA5">
        <w:rPr>
          <w:rFonts w:ascii="Century Gothic" w:hAnsi="Century Gothic" w:cs="Trebuchet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90B3B0" wp14:editId="224A432D">
                <wp:simplePos x="0" y="0"/>
                <wp:positionH relativeFrom="column">
                  <wp:posOffset>275590</wp:posOffset>
                </wp:positionH>
                <wp:positionV relativeFrom="paragraph">
                  <wp:posOffset>167005</wp:posOffset>
                </wp:positionV>
                <wp:extent cx="1533525" cy="1571625"/>
                <wp:effectExtent l="0" t="0" r="28575" b="28575"/>
                <wp:wrapNone/>
                <wp:docPr id="3" name="Explosion: 8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571625"/>
                        </a:xfrm>
                        <a:prstGeom prst="irregularSeal1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46C9C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: 8 Points 3" o:spid="_x0000_s1026" type="#_x0000_t71" style="position:absolute;margin-left:21.7pt;margin-top:13.15pt;width:120.75pt;height:12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" filled="f" strokecolor="#4f81bd [3204]" strokeweight="2pt"/>
            </w:pict>
          </mc:Fallback>
        </mc:AlternateContent>
      </w:r>
    </w:p>
    <w:p w14:paraId="68B54B32" w14:textId="77777777" w:rsidR="00C20F53" w:rsidRPr="00B56AA5" w:rsidRDefault="00C20F53" w:rsidP="00E2051E">
      <w:pPr>
        <w:rPr>
          <w:rFonts w:ascii="Century Gothic" w:hAnsi="Century Gothic" w:cs="TrebuchetMS"/>
          <w:sz w:val="20"/>
          <w:szCs w:val="20"/>
        </w:rPr>
      </w:pPr>
    </w:p>
    <w:p w14:paraId="0E12A970" w14:textId="77777777" w:rsidR="00C20F53" w:rsidRPr="00B56AA5" w:rsidRDefault="00857DF7" w:rsidP="00E2051E">
      <w:pPr>
        <w:rPr>
          <w:rFonts w:ascii="Century Gothic" w:hAnsi="Century Gothic" w:cs="TrebuchetMS"/>
          <w:sz w:val="20"/>
          <w:szCs w:val="20"/>
        </w:rPr>
      </w:pPr>
      <w:r w:rsidRPr="00B56AA5">
        <w:rPr>
          <w:rFonts w:ascii="Century Gothic" w:hAnsi="Century Gothic" w:cs="Trebuchet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FFDFD4" wp14:editId="143A90A0">
                <wp:simplePos x="0" y="0"/>
                <wp:positionH relativeFrom="column">
                  <wp:posOffset>1666958</wp:posOffset>
                </wp:positionH>
                <wp:positionV relativeFrom="paragraph">
                  <wp:posOffset>271366</wp:posOffset>
                </wp:positionV>
                <wp:extent cx="733425" cy="66675"/>
                <wp:effectExtent l="0" t="19050" r="66675" b="857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66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AE8C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31.25pt;margin-top:21.35pt;width:57.75pt;height:5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" strokecolor="#4579b8 [3044]">
                <v:stroke endarrow="block"/>
              </v:shape>
            </w:pict>
          </mc:Fallback>
        </mc:AlternateContent>
      </w:r>
      <w:r w:rsidR="00AB270C" w:rsidRPr="00B56AA5">
        <w:rPr>
          <w:rFonts w:ascii="Century Gothic" w:hAnsi="Century Gothic" w:cs="Trebuchet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CAFDFA" wp14:editId="777E2DF8">
                <wp:simplePos x="0" y="0"/>
                <wp:positionH relativeFrom="column">
                  <wp:posOffset>571500</wp:posOffset>
                </wp:positionH>
                <wp:positionV relativeFrom="paragraph">
                  <wp:posOffset>12700</wp:posOffset>
                </wp:positionV>
                <wp:extent cx="1038225" cy="7334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B66E3E" w14:textId="77777777" w:rsidR="00AB270C" w:rsidRPr="00AB270C" w:rsidRDefault="00AB270C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AB270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This means you have 40 years to save!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pt;margin-top:1pt;width:81.75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" filled="f" stroked="f" strokeweight=".5pt">
                <v:textbox>
                  <w:txbxContent>
                    <w:p w:rsidR="00AB270C" w:rsidRPr="00AB270C" w:rsidRDefault="00AB270C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AB270C">
                        <w:rPr>
                          <w:rFonts w:ascii="Century Gothic" w:hAnsi="Century Gothic"/>
                          <w:sz w:val="18"/>
                          <w:szCs w:val="18"/>
                        </w:rPr>
                        <w:t>This means you have 40 years to save!</w:t>
                      </w:r>
                    </w:p>
                  </w:txbxContent>
                </v:textbox>
              </v:shape>
            </w:pict>
          </mc:Fallback>
        </mc:AlternateContent>
      </w:r>
    </w:p>
    <w:p w14:paraId="7CFAF338" w14:textId="77777777" w:rsidR="00C20F53" w:rsidRPr="00B56AA5" w:rsidRDefault="00C20F53" w:rsidP="00E2051E">
      <w:pPr>
        <w:rPr>
          <w:rFonts w:ascii="Century Gothic" w:hAnsi="Century Gothic" w:cs="TrebuchetMS"/>
          <w:sz w:val="20"/>
          <w:szCs w:val="20"/>
        </w:rPr>
      </w:pPr>
    </w:p>
    <w:p w14:paraId="42519AC3" w14:textId="77777777" w:rsidR="00C20F53" w:rsidRPr="00B56AA5" w:rsidRDefault="00C20F53" w:rsidP="00E2051E">
      <w:pPr>
        <w:rPr>
          <w:rFonts w:ascii="Century Gothic" w:hAnsi="Century Gothic" w:cs="TrebuchetMS"/>
          <w:sz w:val="20"/>
          <w:szCs w:val="20"/>
        </w:rPr>
      </w:pPr>
    </w:p>
    <w:p w14:paraId="4FAB0893" w14:textId="77777777" w:rsidR="00C20F53" w:rsidRPr="00B56AA5" w:rsidRDefault="00C20F53" w:rsidP="00E2051E">
      <w:pPr>
        <w:rPr>
          <w:rFonts w:ascii="Century Gothic" w:hAnsi="Century Gothic" w:cs="TrebuchetMS"/>
          <w:sz w:val="20"/>
          <w:szCs w:val="20"/>
        </w:rPr>
      </w:pPr>
    </w:p>
    <w:p w14:paraId="6F74D228" w14:textId="77777777" w:rsidR="00C20F53" w:rsidRPr="00B56AA5" w:rsidRDefault="00C20F53" w:rsidP="00E2051E">
      <w:pPr>
        <w:rPr>
          <w:rFonts w:ascii="Century Gothic" w:hAnsi="Century Gothic" w:cs="TrebuchetMS"/>
          <w:sz w:val="20"/>
          <w:szCs w:val="20"/>
        </w:rPr>
      </w:pPr>
    </w:p>
    <w:p w14:paraId="6FAF31CE" w14:textId="77777777" w:rsidR="00E2051E" w:rsidRPr="00B56AA5" w:rsidRDefault="002B6197" w:rsidP="00C20F5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0"/>
          <w:szCs w:val="20"/>
        </w:rPr>
      </w:pPr>
      <w:r w:rsidRPr="00B56AA5">
        <w:rPr>
          <w:rFonts w:ascii="Century Gothic" w:hAnsi="Century Gothic" w:cs="TrebuchetMS-Bold"/>
          <w:b/>
          <w:bCs/>
          <w:sz w:val="20"/>
          <w:szCs w:val="20"/>
        </w:rPr>
        <w:t>6</w:t>
      </w:r>
      <w:r w:rsidR="00E2051E" w:rsidRPr="00B56AA5">
        <w:rPr>
          <w:rFonts w:ascii="Century Gothic" w:hAnsi="Century Gothic" w:cs="TrebuchetMS-Bold"/>
          <w:b/>
          <w:bCs/>
          <w:sz w:val="20"/>
          <w:szCs w:val="20"/>
        </w:rPr>
        <w:t xml:space="preserve">. REFLECTION: </w:t>
      </w:r>
      <w:r w:rsidR="00E2051E" w:rsidRPr="00B56AA5">
        <w:rPr>
          <w:rFonts w:ascii="Century Gothic" w:hAnsi="Century Gothic" w:cs="TrebuchetMS"/>
          <w:sz w:val="20"/>
          <w:szCs w:val="20"/>
        </w:rPr>
        <w:t xml:space="preserve">Suppose Josephine believes in spending </w:t>
      </w:r>
      <w:r w:rsidR="00C20F53" w:rsidRPr="00B56AA5">
        <w:rPr>
          <w:rFonts w:ascii="Century Gothic" w:hAnsi="Century Gothic" w:cs="TrebuchetMS"/>
          <w:sz w:val="20"/>
          <w:szCs w:val="20"/>
        </w:rPr>
        <w:t xml:space="preserve">now and saving later. How could </w:t>
      </w:r>
      <w:r w:rsidR="00E2051E" w:rsidRPr="00B56AA5">
        <w:rPr>
          <w:rFonts w:ascii="Century Gothic" w:hAnsi="Century Gothic" w:cs="TrebuchetMS"/>
          <w:sz w:val="20"/>
          <w:szCs w:val="20"/>
        </w:rPr>
        <w:t>you use the table from Question 4 to convince her otherwise?</w:t>
      </w:r>
    </w:p>
    <w:p w14:paraId="2F168D9E" w14:textId="77777777" w:rsidR="00E2051E" w:rsidRPr="00B56AA5" w:rsidRDefault="00E2051E" w:rsidP="00E2051E">
      <w:pPr>
        <w:rPr>
          <w:rFonts w:ascii="Century Gothic" w:hAnsi="Century Gothic" w:cs="TrebuchetMS"/>
          <w:sz w:val="20"/>
          <w:szCs w:val="20"/>
        </w:rPr>
      </w:pPr>
    </w:p>
    <w:p w14:paraId="0F43C1E4" w14:textId="77777777" w:rsidR="00C20F53" w:rsidRPr="00B56AA5" w:rsidRDefault="00C20F53" w:rsidP="00E2051E">
      <w:pPr>
        <w:rPr>
          <w:rFonts w:ascii="Century Gothic" w:hAnsi="Century Gothic" w:cs="TrebuchetMS"/>
          <w:sz w:val="20"/>
          <w:szCs w:val="20"/>
        </w:rPr>
      </w:pPr>
    </w:p>
    <w:p w14:paraId="3571F2FD" w14:textId="77777777" w:rsidR="00C20F53" w:rsidRPr="00B56AA5" w:rsidRDefault="00C20F53" w:rsidP="00E2051E">
      <w:pPr>
        <w:rPr>
          <w:rFonts w:ascii="Century Gothic" w:hAnsi="Century Gothic" w:cs="TrebuchetMS"/>
          <w:sz w:val="20"/>
          <w:szCs w:val="20"/>
        </w:rPr>
      </w:pPr>
    </w:p>
    <w:p w14:paraId="6F839F5C" w14:textId="77777777" w:rsidR="00C15EE8" w:rsidRPr="00B56AA5" w:rsidRDefault="002B6197" w:rsidP="00C20F5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0"/>
          <w:szCs w:val="20"/>
        </w:rPr>
      </w:pPr>
      <w:r w:rsidRPr="00B56AA5">
        <w:rPr>
          <w:rFonts w:ascii="Century Gothic" w:hAnsi="Century Gothic" w:cs="TrebuchetMS-Bold"/>
          <w:b/>
          <w:bCs/>
          <w:sz w:val="20"/>
          <w:szCs w:val="20"/>
        </w:rPr>
        <w:t>7</w:t>
      </w:r>
      <w:r w:rsidR="00E2051E" w:rsidRPr="00B56AA5">
        <w:rPr>
          <w:rFonts w:ascii="Century Gothic" w:hAnsi="Century Gothic" w:cs="TrebuchetMS-Bold"/>
          <w:b/>
          <w:bCs/>
          <w:sz w:val="20"/>
          <w:szCs w:val="20"/>
        </w:rPr>
        <w:t xml:space="preserve">. </w:t>
      </w:r>
      <w:r w:rsidR="00E2051E" w:rsidRPr="00B56AA5">
        <w:rPr>
          <w:rFonts w:ascii="Century Gothic" w:hAnsi="Century Gothic" w:cs="TrebuchetMS"/>
          <w:sz w:val="20"/>
          <w:szCs w:val="20"/>
        </w:rPr>
        <w:t xml:space="preserve">Blaine wants to have $1,000 in 10 years. The </w:t>
      </w:r>
      <w:r w:rsidR="00C20F53" w:rsidRPr="00B56AA5">
        <w:rPr>
          <w:rFonts w:ascii="Century Gothic" w:hAnsi="Century Gothic" w:cs="TrebuchetMS"/>
          <w:sz w:val="20"/>
          <w:szCs w:val="20"/>
        </w:rPr>
        <w:t>choices</w:t>
      </w:r>
      <w:r w:rsidR="00014A0C" w:rsidRPr="00B56AA5">
        <w:rPr>
          <w:rFonts w:ascii="Century Gothic" w:hAnsi="Century Gothic" w:cs="TrebuchetMS"/>
          <w:sz w:val="20"/>
          <w:szCs w:val="20"/>
        </w:rPr>
        <w:t xml:space="preserve"> listed in the table</w:t>
      </w:r>
      <w:r w:rsidR="000453AB" w:rsidRPr="00B56AA5">
        <w:rPr>
          <w:rFonts w:ascii="Century Gothic" w:hAnsi="Century Gothic" w:cs="TrebuchetMS"/>
          <w:sz w:val="20"/>
          <w:szCs w:val="20"/>
        </w:rPr>
        <w:t xml:space="preserve"> below</w:t>
      </w:r>
      <w:r w:rsidR="00014A0C" w:rsidRPr="00B56AA5">
        <w:rPr>
          <w:rFonts w:ascii="Century Gothic" w:hAnsi="Century Gothic" w:cs="TrebuchetMS"/>
          <w:sz w:val="20"/>
          <w:szCs w:val="20"/>
        </w:rPr>
        <w:t xml:space="preserve"> are the 3 different accounts</w:t>
      </w:r>
      <w:r w:rsidR="00C20F53" w:rsidRPr="00B56AA5">
        <w:rPr>
          <w:rFonts w:ascii="Century Gothic" w:hAnsi="Century Gothic" w:cs="TrebuchetMS"/>
          <w:sz w:val="20"/>
          <w:szCs w:val="20"/>
        </w:rPr>
        <w:t xml:space="preserve"> in which he can </w:t>
      </w:r>
      <w:r w:rsidR="00014A0C" w:rsidRPr="00B56AA5">
        <w:rPr>
          <w:rFonts w:ascii="Century Gothic" w:hAnsi="Century Gothic" w:cs="TrebuchetMS"/>
          <w:sz w:val="20"/>
          <w:szCs w:val="20"/>
        </w:rPr>
        <w:t xml:space="preserve">invest. </w:t>
      </w:r>
    </w:p>
    <w:p w14:paraId="27858941" w14:textId="77777777" w:rsidR="00C15EE8" w:rsidRPr="00B56AA5" w:rsidRDefault="00C15EE8" w:rsidP="00C20F5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0"/>
          <w:szCs w:val="20"/>
        </w:rPr>
      </w:pPr>
    </w:p>
    <w:p w14:paraId="48EF4DC4" w14:textId="77777777" w:rsidR="00E2051E" w:rsidRPr="00B56AA5" w:rsidRDefault="00014A0C" w:rsidP="00C15E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0"/>
          <w:szCs w:val="20"/>
        </w:rPr>
      </w:pPr>
      <w:r w:rsidRPr="00B56AA5">
        <w:rPr>
          <w:rFonts w:ascii="Century Gothic" w:hAnsi="Century Gothic" w:cs="TrebuchetMS"/>
          <w:sz w:val="20"/>
          <w:szCs w:val="20"/>
        </w:rPr>
        <w:t xml:space="preserve">If </w:t>
      </w:r>
      <w:r w:rsidR="00E2051E" w:rsidRPr="00B56AA5">
        <w:rPr>
          <w:rFonts w:ascii="Century Gothic" w:hAnsi="Century Gothic" w:cs="TrebuchetMS"/>
          <w:sz w:val="20"/>
          <w:szCs w:val="20"/>
        </w:rPr>
        <w:t>Blaine plans on making no withdr</w:t>
      </w:r>
      <w:r w:rsidR="00C20F53" w:rsidRPr="00B56AA5">
        <w:rPr>
          <w:rFonts w:ascii="Century Gothic" w:hAnsi="Century Gothic" w:cs="TrebuchetMS"/>
          <w:sz w:val="20"/>
          <w:szCs w:val="20"/>
        </w:rPr>
        <w:t>awals or deposits</w:t>
      </w:r>
      <w:r w:rsidRPr="00B56AA5">
        <w:rPr>
          <w:rFonts w:ascii="Century Gothic" w:hAnsi="Century Gothic" w:cs="TrebuchetMS"/>
          <w:sz w:val="20"/>
          <w:szCs w:val="20"/>
        </w:rPr>
        <w:t xml:space="preserve"> for 10 years, r</w:t>
      </w:r>
      <w:r w:rsidR="00E2051E" w:rsidRPr="00B56AA5">
        <w:rPr>
          <w:rFonts w:ascii="Century Gothic" w:hAnsi="Century Gothic" w:cs="TrebuchetMS"/>
          <w:sz w:val="20"/>
          <w:szCs w:val="20"/>
        </w:rPr>
        <w:t>ew</w:t>
      </w:r>
      <w:r w:rsidR="00C80A8D" w:rsidRPr="00B56AA5">
        <w:rPr>
          <w:rFonts w:ascii="Century Gothic" w:hAnsi="Century Gothic" w:cs="TrebuchetMS"/>
          <w:sz w:val="20"/>
          <w:szCs w:val="20"/>
        </w:rPr>
        <w:t>rite the formula from Question 4</w:t>
      </w:r>
      <w:r w:rsidR="00E2051E" w:rsidRPr="00B56AA5">
        <w:rPr>
          <w:rFonts w:ascii="Century Gothic" w:hAnsi="Century Gothic" w:cs="TrebuchetMS"/>
          <w:sz w:val="20"/>
          <w:szCs w:val="20"/>
        </w:rPr>
        <w:t xml:space="preserve"> for present valu</w:t>
      </w:r>
      <w:r w:rsidR="00C20F53" w:rsidRPr="00B56AA5">
        <w:rPr>
          <w:rFonts w:ascii="Century Gothic" w:hAnsi="Century Gothic" w:cs="TrebuchetMS"/>
          <w:sz w:val="20"/>
          <w:szCs w:val="20"/>
        </w:rPr>
        <w:t xml:space="preserve">e and allow for any compounding </w:t>
      </w:r>
      <w:r w:rsidR="00E2051E" w:rsidRPr="00B56AA5">
        <w:rPr>
          <w:rFonts w:ascii="Century Gothic" w:hAnsi="Century Gothic" w:cs="TrebuchetMS"/>
          <w:sz w:val="20"/>
          <w:szCs w:val="20"/>
        </w:rPr>
        <w:t>period (</w:t>
      </w:r>
      <w:r w:rsidR="00E2051E" w:rsidRPr="00B56AA5">
        <w:rPr>
          <w:rFonts w:ascii="Century Gothic" w:hAnsi="Century Gothic" w:cs="Trebuchet-BoldItalic"/>
          <w:b/>
          <w:bCs/>
          <w:i/>
          <w:iCs/>
          <w:sz w:val="20"/>
          <w:szCs w:val="20"/>
        </w:rPr>
        <w:t>n</w:t>
      </w:r>
      <w:r w:rsidR="00E2051E" w:rsidRPr="00B56AA5">
        <w:rPr>
          <w:rFonts w:ascii="Century Gothic" w:hAnsi="Century Gothic" w:cs="TrebuchetMS"/>
          <w:sz w:val="20"/>
          <w:szCs w:val="20"/>
        </w:rPr>
        <w:t>).</w:t>
      </w:r>
    </w:p>
    <w:p w14:paraId="1F87392A" w14:textId="77777777" w:rsidR="00014A0C" w:rsidRPr="00B56AA5" w:rsidRDefault="00014A0C" w:rsidP="00C20F5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0"/>
          <w:szCs w:val="20"/>
        </w:rPr>
      </w:pPr>
    </w:p>
    <w:p w14:paraId="21A8B562" w14:textId="77777777" w:rsidR="00C15EE8" w:rsidRPr="00B56AA5" w:rsidRDefault="00C15EE8" w:rsidP="00C20F5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0"/>
          <w:szCs w:val="20"/>
        </w:rPr>
      </w:pPr>
    </w:p>
    <w:p w14:paraId="6043421F" w14:textId="77777777" w:rsidR="00C15EE8" w:rsidRPr="00B56AA5" w:rsidRDefault="00C15EE8" w:rsidP="00C20F5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0"/>
          <w:szCs w:val="20"/>
        </w:rPr>
      </w:pPr>
    </w:p>
    <w:p w14:paraId="0F4C9115" w14:textId="77777777" w:rsidR="00C15EE8" w:rsidRPr="00B56AA5" w:rsidRDefault="00C15EE8" w:rsidP="00C20F5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0"/>
          <w:szCs w:val="20"/>
        </w:rPr>
      </w:pPr>
    </w:p>
    <w:p w14:paraId="076682BD" w14:textId="77777777" w:rsidR="00C15EE8" w:rsidRPr="00B56AA5" w:rsidRDefault="00C15EE8" w:rsidP="00C20F5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0"/>
          <w:szCs w:val="20"/>
        </w:rPr>
      </w:pPr>
    </w:p>
    <w:p w14:paraId="02B2314E" w14:textId="77777777" w:rsidR="00C15EE8" w:rsidRPr="00B56AA5" w:rsidRDefault="00C15EE8" w:rsidP="00C15E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0"/>
          <w:szCs w:val="20"/>
        </w:rPr>
      </w:pPr>
      <w:r w:rsidRPr="00B56AA5">
        <w:rPr>
          <w:rFonts w:ascii="Century Gothic" w:hAnsi="Century Gothic" w:cs="TrebuchetMS"/>
          <w:sz w:val="20"/>
          <w:szCs w:val="20"/>
        </w:rPr>
        <w:t>Rewrite the present-value formulas for each account that Blaine is considering. Make sure that the formulas include compounding periods other than annual and incorporate the different rates.</w:t>
      </w:r>
    </w:p>
    <w:p w14:paraId="091A29FF" w14:textId="77777777" w:rsidR="00C15EE8" w:rsidRPr="00B56AA5" w:rsidRDefault="00C15EE8" w:rsidP="00C15EE8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14A0C" w:rsidRPr="00B56AA5" w14:paraId="6FD4652D" w14:textId="77777777" w:rsidTr="00A8371F">
        <w:trPr>
          <w:jc w:val="center"/>
        </w:trPr>
        <w:tc>
          <w:tcPr>
            <w:tcW w:w="3596" w:type="dxa"/>
          </w:tcPr>
          <w:p w14:paraId="4BC9D901" w14:textId="77777777" w:rsidR="00014A0C" w:rsidRPr="00B56AA5" w:rsidRDefault="00014A0C" w:rsidP="00014A0C">
            <w:pPr>
              <w:jc w:val="center"/>
              <w:rPr>
                <w:rFonts w:ascii="Century Gothic" w:hAnsi="Century Gothic" w:cs="TrebuchetMS"/>
                <w:b/>
                <w:sz w:val="20"/>
                <w:szCs w:val="20"/>
              </w:rPr>
            </w:pPr>
            <w:r w:rsidRPr="00B56AA5">
              <w:rPr>
                <w:rFonts w:ascii="Century Gothic" w:hAnsi="Century Gothic" w:cs="TrebuchetMS"/>
                <w:b/>
                <w:sz w:val="20"/>
                <w:szCs w:val="20"/>
              </w:rPr>
              <w:t>a savings account earning 3% compounded quarterly</w:t>
            </w:r>
          </w:p>
        </w:tc>
        <w:tc>
          <w:tcPr>
            <w:tcW w:w="3597" w:type="dxa"/>
          </w:tcPr>
          <w:p w14:paraId="1996E322" w14:textId="77777777" w:rsidR="00014A0C" w:rsidRPr="00B56AA5" w:rsidRDefault="00014A0C" w:rsidP="00014A0C">
            <w:pPr>
              <w:jc w:val="center"/>
              <w:rPr>
                <w:rFonts w:ascii="Century Gothic" w:hAnsi="Century Gothic" w:cs="TrebuchetMS"/>
                <w:b/>
                <w:sz w:val="20"/>
                <w:szCs w:val="20"/>
              </w:rPr>
            </w:pPr>
            <w:r w:rsidRPr="00B56AA5">
              <w:rPr>
                <w:rFonts w:ascii="Century Gothic" w:hAnsi="Century Gothic" w:cs="TrebuchetMS"/>
                <w:b/>
                <w:sz w:val="20"/>
                <w:szCs w:val="20"/>
              </w:rPr>
              <w:t>a checking account earning 1% compounded monthly</w:t>
            </w:r>
          </w:p>
        </w:tc>
        <w:tc>
          <w:tcPr>
            <w:tcW w:w="3597" w:type="dxa"/>
          </w:tcPr>
          <w:p w14:paraId="4C94497F" w14:textId="77777777" w:rsidR="00014A0C" w:rsidRPr="00B56AA5" w:rsidRDefault="00014A0C" w:rsidP="00014A0C">
            <w:pPr>
              <w:jc w:val="center"/>
              <w:rPr>
                <w:rFonts w:ascii="Century Gothic" w:hAnsi="Century Gothic" w:cs="TrebuchetMS"/>
                <w:b/>
                <w:sz w:val="20"/>
                <w:szCs w:val="20"/>
              </w:rPr>
            </w:pPr>
            <w:r w:rsidRPr="00B56AA5">
              <w:rPr>
                <w:rFonts w:ascii="Century Gothic" w:hAnsi="Century Gothic" w:cs="TrebuchetMS"/>
                <w:b/>
                <w:sz w:val="20"/>
                <w:szCs w:val="20"/>
              </w:rPr>
              <w:t>a money market account earning 4.5% compounded semiannually</w:t>
            </w:r>
          </w:p>
        </w:tc>
      </w:tr>
      <w:tr w:rsidR="00014A0C" w:rsidRPr="00B56AA5" w14:paraId="36DA48D3" w14:textId="77777777" w:rsidTr="00A8371F">
        <w:trPr>
          <w:jc w:val="center"/>
        </w:trPr>
        <w:tc>
          <w:tcPr>
            <w:tcW w:w="3596" w:type="dxa"/>
          </w:tcPr>
          <w:p w14:paraId="423A5999" w14:textId="77777777" w:rsidR="00014A0C" w:rsidRPr="00B56AA5" w:rsidRDefault="00014A0C" w:rsidP="00E2051E">
            <w:pPr>
              <w:rPr>
                <w:rFonts w:ascii="Century Gothic" w:hAnsi="Century Gothic" w:cs="TrebuchetMS"/>
                <w:sz w:val="20"/>
                <w:szCs w:val="20"/>
              </w:rPr>
            </w:pPr>
          </w:p>
        </w:tc>
        <w:tc>
          <w:tcPr>
            <w:tcW w:w="3597" w:type="dxa"/>
          </w:tcPr>
          <w:p w14:paraId="538C0BF0" w14:textId="77777777" w:rsidR="00014A0C" w:rsidRPr="00B56AA5" w:rsidRDefault="00014A0C" w:rsidP="00E2051E">
            <w:pPr>
              <w:rPr>
                <w:rFonts w:ascii="Century Gothic" w:hAnsi="Century Gothic" w:cs="TrebuchetMS"/>
                <w:sz w:val="20"/>
                <w:szCs w:val="20"/>
              </w:rPr>
            </w:pPr>
          </w:p>
        </w:tc>
        <w:tc>
          <w:tcPr>
            <w:tcW w:w="3597" w:type="dxa"/>
          </w:tcPr>
          <w:p w14:paraId="3EB2C95C" w14:textId="77777777" w:rsidR="00014A0C" w:rsidRPr="00B56AA5" w:rsidRDefault="00014A0C" w:rsidP="00E2051E">
            <w:pPr>
              <w:rPr>
                <w:rFonts w:ascii="Century Gothic" w:hAnsi="Century Gothic" w:cs="TrebuchetMS"/>
                <w:sz w:val="20"/>
                <w:szCs w:val="20"/>
              </w:rPr>
            </w:pPr>
          </w:p>
          <w:p w14:paraId="6BE399B9" w14:textId="77777777" w:rsidR="00014A0C" w:rsidRPr="00B56AA5" w:rsidRDefault="00014A0C" w:rsidP="00E2051E">
            <w:pPr>
              <w:rPr>
                <w:rFonts w:ascii="Century Gothic" w:hAnsi="Century Gothic" w:cs="TrebuchetMS"/>
                <w:sz w:val="20"/>
                <w:szCs w:val="20"/>
              </w:rPr>
            </w:pPr>
          </w:p>
          <w:p w14:paraId="158D3D1B" w14:textId="77777777" w:rsidR="00014A0C" w:rsidRPr="00B56AA5" w:rsidRDefault="00014A0C" w:rsidP="00E2051E">
            <w:pPr>
              <w:rPr>
                <w:rFonts w:ascii="Century Gothic" w:hAnsi="Century Gothic" w:cs="TrebuchetMS"/>
                <w:sz w:val="20"/>
                <w:szCs w:val="20"/>
              </w:rPr>
            </w:pPr>
          </w:p>
          <w:p w14:paraId="666DE1B0" w14:textId="77777777" w:rsidR="00014A0C" w:rsidRPr="00B56AA5" w:rsidRDefault="00014A0C" w:rsidP="00E2051E">
            <w:pPr>
              <w:rPr>
                <w:rFonts w:ascii="Century Gothic" w:hAnsi="Century Gothic" w:cs="TrebuchetMS"/>
                <w:sz w:val="20"/>
                <w:szCs w:val="20"/>
              </w:rPr>
            </w:pPr>
          </w:p>
          <w:p w14:paraId="20781593" w14:textId="77777777" w:rsidR="00014A0C" w:rsidRPr="00B56AA5" w:rsidRDefault="00014A0C" w:rsidP="00E2051E">
            <w:pPr>
              <w:rPr>
                <w:rFonts w:ascii="Century Gothic" w:hAnsi="Century Gothic" w:cs="TrebuchetMS"/>
                <w:sz w:val="20"/>
                <w:szCs w:val="20"/>
              </w:rPr>
            </w:pPr>
          </w:p>
          <w:p w14:paraId="39E06CD0" w14:textId="77777777" w:rsidR="00014A0C" w:rsidRPr="00B56AA5" w:rsidRDefault="00014A0C" w:rsidP="00E2051E">
            <w:pPr>
              <w:rPr>
                <w:rFonts w:ascii="Century Gothic" w:hAnsi="Century Gothic" w:cs="TrebuchetMS"/>
                <w:sz w:val="20"/>
                <w:szCs w:val="20"/>
              </w:rPr>
            </w:pPr>
          </w:p>
          <w:p w14:paraId="71BB3B2E" w14:textId="77777777" w:rsidR="00014A0C" w:rsidRPr="00B56AA5" w:rsidRDefault="00014A0C" w:rsidP="00E2051E">
            <w:pPr>
              <w:rPr>
                <w:rFonts w:ascii="Century Gothic" w:hAnsi="Century Gothic" w:cs="TrebuchetMS"/>
                <w:sz w:val="20"/>
                <w:szCs w:val="20"/>
              </w:rPr>
            </w:pPr>
          </w:p>
        </w:tc>
      </w:tr>
    </w:tbl>
    <w:p w14:paraId="6F289CE4" w14:textId="77777777" w:rsidR="00E2051E" w:rsidRPr="00B56AA5" w:rsidRDefault="00E2051E" w:rsidP="00C15EE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ebuchetMS"/>
          <w:sz w:val="20"/>
          <w:szCs w:val="20"/>
        </w:rPr>
      </w:pPr>
    </w:p>
    <w:p w14:paraId="2205BB34" w14:textId="77777777" w:rsidR="00E2051E" w:rsidRPr="00B56AA5" w:rsidRDefault="00E2051E" w:rsidP="00E2051E">
      <w:pPr>
        <w:rPr>
          <w:rFonts w:ascii="Century Gothic" w:hAnsi="Century Gothic"/>
          <w:sz w:val="20"/>
          <w:szCs w:val="20"/>
        </w:rPr>
      </w:pPr>
    </w:p>
    <w:p w14:paraId="50EB8412" w14:textId="77777777" w:rsidR="00C20F53" w:rsidRPr="00B56AA5" w:rsidRDefault="00C20F53" w:rsidP="00E2051E">
      <w:pPr>
        <w:rPr>
          <w:rFonts w:ascii="Century Gothic" w:hAnsi="Century Gothic"/>
          <w:sz w:val="20"/>
          <w:szCs w:val="20"/>
        </w:rPr>
      </w:pPr>
    </w:p>
    <w:p w14:paraId="763679A2" w14:textId="77777777" w:rsidR="006431DB" w:rsidRPr="00B56AA5" w:rsidRDefault="00362E6A" w:rsidP="00E2051E">
      <w:pPr>
        <w:rPr>
          <w:rFonts w:ascii="Century Gothic" w:hAnsi="Century Gothic"/>
          <w:sz w:val="20"/>
          <w:szCs w:val="20"/>
        </w:rPr>
      </w:pPr>
      <w:r w:rsidRPr="00B56AA5">
        <w:rPr>
          <w:rFonts w:ascii="Century Gothic" w:hAnsi="Century Gothic" w:cs="TrebuchetMS-Bold"/>
          <w:b/>
          <w:bCs/>
          <w:sz w:val="20"/>
          <w:szCs w:val="20"/>
        </w:rPr>
        <w:t>9</w:t>
      </w:r>
      <w:r w:rsidR="00C20F53" w:rsidRPr="00B56AA5">
        <w:rPr>
          <w:rFonts w:ascii="Century Gothic" w:hAnsi="Century Gothic" w:cs="TrebuchetMS-Bold"/>
          <w:b/>
          <w:bCs/>
          <w:sz w:val="20"/>
          <w:szCs w:val="20"/>
        </w:rPr>
        <w:t xml:space="preserve">. </w:t>
      </w:r>
      <w:r w:rsidR="00E2051E" w:rsidRPr="00B56AA5">
        <w:rPr>
          <w:rFonts w:ascii="Century Gothic" w:hAnsi="Century Gothic" w:cs="TrebuchetMS-Bold"/>
          <w:b/>
          <w:bCs/>
          <w:sz w:val="20"/>
          <w:szCs w:val="20"/>
        </w:rPr>
        <w:t xml:space="preserve">REFLECTION: </w:t>
      </w:r>
      <w:r w:rsidR="00E2051E" w:rsidRPr="00B56AA5">
        <w:rPr>
          <w:rFonts w:ascii="Century Gothic" w:hAnsi="Century Gothic" w:cs="TrebuchetMS"/>
          <w:sz w:val="20"/>
          <w:szCs w:val="20"/>
        </w:rPr>
        <w:t>In which</w:t>
      </w:r>
      <w:r w:rsidR="00C47C41">
        <w:rPr>
          <w:rFonts w:ascii="Century Gothic" w:hAnsi="Century Gothic" w:cs="TrebuchetMS"/>
          <w:sz w:val="20"/>
          <w:szCs w:val="20"/>
        </w:rPr>
        <w:t xml:space="preserve"> of the 3</w:t>
      </w:r>
      <w:r w:rsidR="00E2051E" w:rsidRPr="00B56AA5">
        <w:rPr>
          <w:rFonts w:ascii="Century Gothic" w:hAnsi="Century Gothic" w:cs="TrebuchetMS"/>
          <w:sz w:val="20"/>
          <w:szCs w:val="20"/>
        </w:rPr>
        <w:t xml:space="preserve"> account</w:t>
      </w:r>
      <w:r w:rsidR="00C47C41">
        <w:rPr>
          <w:rFonts w:ascii="Century Gothic" w:hAnsi="Century Gothic" w:cs="TrebuchetMS"/>
          <w:sz w:val="20"/>
          <w:szCs w:val="20"/>
        </w:rPr>
        <w:t>s</w:t>
      </w:r>
      <w:r w:rsidR="00E2051E" w:rsidRPr="00B56AA5">
        <w:rPr>
          <w:rFonts w:ascii="Century Gothic" w:hAnsi="Century Gothic" w:cs="TrebuchetMS"/>
          <w:sz w:val="20"/>
          <w:szCs w:val="20"/>
        </w:rPr>
        <w:t xml:space="preserve"> should Blaine invest? Why?</w:t>
      </w:r>
    </w:p>
    <w:sectPr w:rsidR="006431DB" w:rsidRPr="00B56AA5" w:rsidSect="00C20F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34BF4" w14:textId="77777777" w:rsidR="003D533F" w:rsidRDefault="003D533F" w:rsidP="003D533F">
      <w:pPr>
        <w:spacing w:after="0" w:line="240" w:lineRule="auto"/>
      </w:pPr>
      <w:r>
        <w:separator/>
      </w:r>
    </w:p>
  </w:endnote>
  <w:endnote w:type="continuationSeparator" w:id="0">
    <w:p w14:paraId="5F2FD6E9" w14:textId="77777777" w:rsidR="003D533F" w:rsidRDefault="003D533F" w:rsidP="003D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963D3" w14:textId="77777777" w:rsidR="003D533F" w:rsidRDefault="003D533F" w:rsidP="003D533F">
      <w:pPr>
        <w:spacing w:after="0" w:line="240" w:lineRule="auto"/>
      </w:pPr>
      <w:r>
        <w:separator/>
      </w:r>
    </w:p>
  </w:footnote>
  <w:footnote w:type="continuationSeparator" w:id="0">
    <w:p w14:paraId="40A259C3" w14:textId="77777777" w:rsidR="003D533F" w:rsidRDefault="003D533F" w:rsidP="003D5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A227A"/>
    <w:multiLevelType w:val="hybridMultilevel"/>
    <w:tmpl w:val="B5FE5558"/>
    <w:lvl w:ilvl="0" w:tplc="1F44B79A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Symbol" w:hint="default"/>
      </w:rPr>
    </w:lvl>
    <w:lvl w:ilvl="1" w:tplc="1F44B79A">
      <w:numFmt w:val="bullet"/>
      <w:lvlText w:val="•"/>
      <w:lvlJc w:val="left"/>
      <w:pPr>
        <w:ind w:left="1440" w:hanging="360"/>
      </w:pPr>
      <w:rPr>
        <w:rFonts w:ascii="Century Gothic" w:eastAsiaTheme="minorHAnsi" w:hAnsi="Century Gothic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A6597"/>
    <w:multiLevelType w:val="hybridMultilevel"/>
    <w:tmpl w:val="EEFA91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B66E9"/>
    <w:multiLevelType w:val="hybridMultilevel"/>
    <w:tmpl w:val="854E6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82810"/>
    <w:multiLevelType w:val="hybridMultilevel"/>
    <w:tmpl w:val="34529FC2"/>
    <w:lvl w:ilvl="0" w:tplc="1F44B79A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51E"/>
    <w:rsid w:val="00014A0C"/>
    <w:rsid w:val="0002514B"/>
    <w:rsid w:val="000453AB"/>
    <w:rsid w:val="001368A5"/>
    <w:rsid w:val="00191E62"/>
    <w:rsid w:val="001C78DF"/>
    <w:rsid w:val="00210060"/>
    <w:rsid w:val="002A6A4E"/>
    <w:rsid w:val="002B6197"/>
    <w:rsid w:val="00362E6A"/>
    <w:rsid w:val="003D533F"/>
    <w:rsid w:val="004E4460"/>
    <w:rsid w:val="005A598C"/>
    <w:rsid w:val="0063086B"/>
    <w:rsid w:val="006431DB"/>
    <w:rsid w:val="006E6430"/>
    <w:rsid w:val="00700D66"/>
    <w:rsid w:val="00857DF7"/>
    <w:rsid w:val="00A15011"/>
    <w:rsid w:val="00A77EBE"/>
    <w:rsid w:val="00A8371F"/>
    <w:rsid w:val="00AB270C"/>
    <w:rsid w:val="00B56AA5"/>
    <w:rsid w:val="00C15EE8"/>
    <w:rsid w:val="00C20F53"/>
    <w:rsid w:val="00C47C41"/>
    <w:rsid w:val="00C80A8D"/>
    <w:rsid w:val="00CC3263"/>
    <w:rsid w:val="00D00384"/>
    <w:rsid w:val="00E2051E"/>
    <w:rsid w:val="00E2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B0D34"/>
  <w15:docId w15:val="{BB3B7B94-E5B8-49CD-9250-91080FF7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F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0F5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0F53"/>
    <w:rPr>
      <w:color w:val="808080"/>
    </w:rPr>
  </w:style>
  <w:style w:type="table" w:styleId="TableGrid">
    <w:name w:val="Table Grid"/>
    <w:basedOn w:val="TableNormal"/>
    <w:uiPriority w:val="59"/>
    <w:rsid w:val="00C20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1D1E748AFDA44B76778824C5D0FF2" ma:contentTypeVersion="27" ma:contentTypeDescription="Create a new document." ma:contentTypeScope="" ma:versionID="2e30158965b17f838348052d90ccf792">
  <xsd:schema xmlns:xsd="http://www.w3.org/2001/XMLSchema" xmlns:xs="http://www.w3.org/2001/XMLSchema" xmlns:p="http://schemas.microsoft.com/office/2006/metadata/properties" xmlns:ns3="28669939-25fe-43a0-9a7d-4295136657b9" xmlns:ns4="1b58e4a9-62e3-45eb-93ac-533f99c44ef3" targetNamespace="http://schemas.microsoft.com/office/2006/metadata/properties" ma:root="true" ma:fieldsID="6e34d00c192103138f08592664267b33" ns3:_="" ns4:_="">
    <xsd:import namespace="28669939-25fe-43a0-9a7d-4295136657b9"/>
    <xsd:import namespace="1b58e4a9-62e3-45eb-93ac-533f99c44ef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69939-25fe-43a0-9a7d-4295136657b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8e4a9-62e3-45eb-93ac-533f99c44ef3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28669939-25fe-43a0-9a7d-4295136657b9" xsi:nil="true"/>
    <FolderType xmlns="28669939-25fe-43a0-9a7d-4295136657b9" xsi:nil="true"/>
    <DefaultSectionNames xmlns="28669939-25fe-43a0-9a7d-4295136657b9" xsi:nil="true"/>
    <AppVersion xmlns="28669939-25fe-43a0-9a7d-4295136657b9" xsi:nil="true"/>
    <CultureName xmlns="28669939-25fe-43a0-9a7d-4295136657b9" xsi:nil="true"/>
    <Students xmlns="28669939-25fe-43a0-9a7d-4295136657b9">
      <UserInfo>
        <DisplayName/>
        <AccountId xsi:nil="true"/>
        <AccountType/>
      </UserInfo>
    </Students>
    <Self_Registration_Enabled xmlns="28669939-25fe-43a0-9a7d-4295136657b9" xsi:nil="true"/>
    <Invited_Students xmlns="28669939-25fe-43a0-9a7d-4295136657b9" xsi:nil="true"/>
    <Teachers xmlns="28669939-25fe-43a0-9a7d-4295136657b9">
      <UserInfo>
        <DisplayName/>
        <AccountId xsi:nil="true"/>
        <AccountType/>
      </UserInfo>
    </Teachers>
    <Student_Groups xmlns="28669939-25fe-43a0-9a7d-4295136657b9">
      <UserInfo>
        <DisplayName/>
        <AccountId xsi:nil="true"/>
        <AccountType/>
      </UserInfo>
    </Student_Groups>
    <Owner xmlns="28669939-25fe-43a0-9a7d-4295136657b9">
      <UserInfo>
        <DisplayName/>
        <AccountId xsi:nil="true"/>
        <AccountType/>
      </UserInfo>
    </Owner>
    <Has_Teacher_Only_SectionGroup xmlns="28669939-25fe-43a0-9a7d-4295136657b9" xsi:nil="true"/>
    <Is_Collaboration_Space_Locked xmlns="28669939-25fe-43a0-9a7d-4295136657b9" xsi:nil="true"/>
    <Invited_Teachers xmlns="28669939-25fe-43a0-9a7d-4295136657b9" xsi:nil="true"/>
  </documentManagement>
</p:properties>
</file>

<file path=customXml/itemProps1.xml><?xml version="1.0" encoding="utf-8"?>
<ds:datastoreItem xmlns:ds="http://schemas.openxmlformats.org/officeDocument/2006/customXml" ds:itemID="{0BCBCFF3-78CF-4185-BA32-73E624B51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69939-25fe-43a0-9a7d-4295136657b9"/>
    <ds:schemaRef ds:uri="1b58e4a9-62e3-45eb-93ac-533f99c44e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4456F8-BE47-4429-B005-32BDE24FB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005E00-0C2D-499C-886C-E03446B32174}">
  <ds:schemaRefs>
    <ds:schemaRef ds:uri="http://schemas.microsoft.com/office/2006/metadata/properties"/>
    <ds:schemaRef ds:uri="http://schemas.microsoft.com/office/infopath/2007/PartnerControls"/>
    <ds:schemaRef ds:uri="28669939-25fe-43a0-9a7d-4295136657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Depa, Michael A</cp:lastModifiedBy>
  <cp:revision>2</cp:revision>
  <dcterms:created xsi:type="dcterms:W3CDTF">2020-03-30T12:36:00Z</dcterms:created>
  <dcterms:modified xsi:type="dcterms:W3CDTF">2020-03-30T12:36:00Z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depam@fultonschools.org</vt:lpwstr>
  </property>
  <property fmtid="{D5CDD505-2E9C-101B-9397-08002B2CF9AE}" pid="5" name="MSIP_Label_0ee3c538-ec52-435f-ae58-017644bd9513_SetDate">
    <vt:lpwstr>2020-03-30T12:36:16.7090226Z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0x01010016B1D1E748AFDA44B76778824C5D0FF2</vt:lpwstr>
  </property>
</Properties>
</file>